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33B80">
      <w:pPr>
        <w:pStyle w:val="2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3111C39A">
      <w:pPr>
        <w:pStyle w:val="2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020F1089">
      <w:pPr>
        <w:pStyle w:val="2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«СЕЛЬСКОЕ ПОСЕЛЕНИЕ СЕЛО БОЛХУНЫ АХТУБИНСКОГО МУНИЦИПАЛЬНОГО РАЙОНА АСТРАХАНСКОЙ ОБЛАСТИ»</w:t>
      </w:r>
    </w:p>
    <w:p w14:paraId="42B16483">
      <w:pPr>
        <w:rPr>
          <w:lang w:eastAsia="ru-RU"/>
        </w:rPr>
      </w:pPr>
    </w:p>
    <w:p w14:paraId="7B3664FB">
      <w:pPr>
        <w:pStyle w:val="6"/>
      </w:pPr>
      <w:r>
        <w:rPr>
          <w:spacing w:val="-2"/>
        </w:rPr>
        <w:t>ПОСТАНОВЛЕНИЕ</w:t>
      </w:r>
    </w:p>
    <w:p w14:paraId="5721ACA2">
      <w:pPr>
        <w:tabs>
          <w:tab w:val="left" w:pos="1166"/>
          <w:tab w:val="left" w:pos="3288"/>
          <w:tab w:val="left" w:pos="6467"/>
          <w:tab w:val="left" w:pos="7418"/>
          <w:tab w:val="left" w:pos="9638"/>
        </w:tabs>
        <w:spacing w:before="102"/>
        <w:ind w:left="122"/>
        <w:rPr>
          <w:b/>
          <w:sz w:val="32"/>
        </w:rPr>
      </w:pPr>
      <w:r>
        <w:rPr>
          <w:b/>
          <w:spacing w:val="-5"/>
          <w:sz w:val="32"/>
        </w:rPr>
        <w:t>От</w:t>
      </w:r>
      <w:r>
        <w:rPr>
          <w:sz w:val="32"/>
          <w:u w:val="single"/>
        </w:rPr>
        <w:t xml:space="preserve">  </w:t>
      </w:r>
      <w:r>
        <w:rPr>
          <w:b/>
          <w:spacing w:val="-2"/>
          <w:sz w:val="32"/>
          <w:u w:val="single"/>
        </w:rPr>
        <w:t xml:space="preserve">04.03.2026                 </w:t>
      </w:r>
      <w:r>
        <w:rPr>
          <w:b/>
          <w:sz w:val="32"/>
        </w:rPr>
        <w:tab/>
      </w:r>
      <w:r>
        <w:rPr>
          <w:b/>
          <w:spacing w:val="4"/>
          <w:sz w:val="32"/>
        </w:rPr>
        <w:t>№</w:t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>12-Ф</w:t>
      </w:r>
      <w:r>
        <w:rPr>
          <w:b/>
          <w:sz w:val="32"/>
          <w:u w:val="single"/>
        </w:rPr>
        <w:tab/>
      </w:r>
    </w:p>
    <w:p w14:paraId="49CA42F6">
      <w:pPr>
        <w:pStyle w:val="5"/>
        <w:spacing w:before="87"/>
        <w:rPr>
          <w:b/>
        </w:rPr>
      </w:pPr>
    </w:p>
    <w:p w14:paraId="3D8C95D9">
      <w:pPr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присвоении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аннулировании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адреса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адресации</w:t>
      </w:r>
    </w:p>
    <w:p w14:paraId="2C33F681">
      <w:pPr>
        <w:pStyle w:val="5"/>
        <w:rPr>
          <w:b/>
        </w:rPr>
      </w:pPr>
    </w:p>
    <w:p w14:paraId="254D7103">
      <w:pPr>
        <w:pStyle w:val="5"/>
        <w:ind w:firstLine="281"/>
        <w:jc w:val="both"/>
      </w:pPr>
      <w: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</w:p>
    <w:p w14:paraId="3490AB36">
      <w:pPr>
        <w:pStyle w:val="5"/>
        <w:ind w:firstLine="281"/>
        <w:jc w:val="both"/>
      </w:pPr>
    </w:p>
    <w:p w14:paraId="429E1365">
      <w:pPr>
        <w:rPr>
          <w:b/>
          <w:sz w:val="28"/>
        </w:rPr>
      </w:pPr>
      <w:r>
        <w:rPr>
          <w:b/>
          <w:sz w:val="28"/>
        </w:rPr>
        <w:t>П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-10"/>
          <w:sz w:val="28"/>
        </w:rPr>
        <w:t>:</w:t>
      </w:r>
    </w:p>
    <w:p w14:paraId="77838FF0">
      <w:pPr>
        <w:pStyle w:val="8"/>
        <w:numPr>
          <w:ilvl w:val="0"/>
          <w:numId w:val="1"/>
        </w:numPr>
        <w:tabs>
          <w:tab w:val="left" w:pos="785"/>
        </w:tabs>
        <w:ind w:left="0" w:right="0"/>
        <w:jc w:val="both"/>
        <w:rPr>
          <w:sz w:val="28"/>
        </w:rPr>
      </w:pPr>
      <w:r>
        <w:rPr>
          <w:sz w:val="28"/>
        </w:rPr>
        <w:t>Аннулировать адрес объекту адресации согласно приложению №1 к настоящему постановлению в связи с присвоением таким объектам адресации новых адресов.</w:t>
      </w:r>
    </w:p>
    <w:p w14:paraId="41D131A6">
      <w:pPr>
        <w:pStyle w:val="8"/>
        <w:numPr>
          <w:ilvl w:val="0"/>
          <w:numId w:val="1"/>
        </w:numPr>
        <w:tabs>
          <w:tab w:val="left" w:pos="785"/>
        </w:tabs>
        <w:ind w:left="0" w:right="0"/>
        <w:jc w:val="both"/>
        <w:rPr>
          <w:sz w:val="28"/>
        </w:rPr>
      </w:pPr>
      <w:r>
        <w:rPr>
          <w:sz w:val="28"/>
        </w:rPr>
        <w:t>Присвоить адрес объекту адресации согласно приложению №1 к настоящему постановлению на основании Постановления Правительства Российской Федерации от 19.11.2014 № 1221 «Об утверждении Правил присвоения, изменения и аннулирования адресов».</w:t>
      </w:r>
    </w:p>
    <w:p w14:paraId="4B48D6C7">
      <w:pPr>
        <w:pStyle w:val="8"/>
        <w:numPr>
          <w:ilvl w:val="0"/>
          <w:numId w:val="1"/>
        </w:numPr>
        <w:tabs>
          <w:tab w:val="left" w:pos="785"/>
        </w:tabs>
        <w:ind w:left="0" w:right="0"/>
        <w:jc w:val="both"/>
        <w:rPr>
          <w:sz w:val="28"/>
        </w:rPr>
      </w:pPr>
      <w:r>
        <w:rPr>
          <w:sz w:val="28"/>
        </w:rPr>
        <w:t>Разместить в Государственном адресном реестре сведения об адресе объекта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адресации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согласно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приложению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№1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>к</w:t>
      </w:r>
      <w:r>
        <w:rPr>
          <w:spacing w:val="66"/>
          <w:w w:val="150"/>
          <w:sz w:val="28"/>
        </w:rPr>
        <w:t xml:space="preserve">  </w:t>
      </w:r>
      <w:r>
        <w:rPr>
          <w:sz w:val="28"/>
        </w:rPr>
        <w:t xml:space="preserve">настоящему </w:t>
      </w:r>
      <w:r>
        <w:rPr>
          <w:spacing w:val="-2"/>
          <w:sz w:val="28"/>
          <w:szCs w:val="28"/>
        </w:rPr>
        <w:t>постановлению.</w:t>
      </w:r>
    </w:p>
    <w:p w14:paraId="4A216FF1">
      <w:pPr>
        <w:pStyle w:val="8"/>
        <w:numPr>
          <w:ilvl w:val="0"/>
          <w:numId w:val="1"/>
        </w:numPr>
        <w:tabs>
          <w:tab w:val="left" w:pos="785"/>
        </w:tabs>
        <w:ind w:left="0" w:right="0"/>
        <w:jc w:val="both"/>
        <w:rPr>
          <w:sz w:val="28"/>
        </w:rPr>
      </w:pPr>
      <w:r>
        <w:rPr>
          <w:sz w:val="28"/>
        </w:rPr>
        <w:t>Настоящее постановление вступает в силу с даты размещения в Государственном адресном реестре.</w:t>
      </w:r>
    </w:p>
    <w:p w14:paraId="63892024">
      <w:pPr>
        <w:pStyle w:val="8"/>
        <w:numPr>
          <w:ilvl w:val="0"/>
          <w:numId w:val="1"/>
        </w:numPr>
        <w:tabs>
          <w:tab w:val="left" w:pos="785"/>
        </w:tabs>
        <w:ind w:left="0" w:right="0" w:hanging="349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за исполнением настоящего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постановления оставляю за </w:t>
      </w:r>
      <w:r>
        <w:rPr>
          <w:spacing w:val="-2"/>
          <w:sz w:val="28"/>
        </w:rPr>
        <w:t>собой.</w:t>
      </w:r>
    </w:p>
    <w:p w14:paraId="5C3315E7">
      <w:pPr>
        <w:pStyle w:val="8"/>
        <w:numPr>
          <w:ilvl w:val="0"/>
          <w:numId w:val="1"/>
        </w:numPr>
        <w:tabs>
          <w:tab w:val="left" w:pos="785"/>
        </w:tabs>
        <w:ind w:left="0" w:right="0"/>
        <w:jc w:val="both"/>
        <w:rPr>
          <w:sz w:val="28"/>
        </w:rPr>
      </w:pPr>
      <w:r>
        <w:rPr>
          <w:sz w:val="28"/>
        </w:rPr>
        <w:t>Установить, что аннулирование и присвоение (изменение) адресов не влечет возникновения или прекращения прав физических или юридических лиц на объекты адресации.</w:t>
      </w:r>
    </w:p>
    <w:p w14:paraId="7F8A43FF">
      <w:pPr>
        <w:pStyle w:val="8"/>
        <w:numPr>
          <w:numId w:val="0"/>
        </w:numPr>
        <w:tabs>
          <w:tab w:val="left" w:pos="785"/>
        </w:tabs>
        <w:ind w:right="0" w:rightChars="0"/>
        <w:jc w:val="both"/>
        <w:rPr>
          <w:sz w:val="28"/>
        </w:rPr>
      </w:pPr>
    </w:p>
    <w:p w14:paraId="4CCE814D">
      <w:pPr>
        <w:pStyle w:val="8"/>
        <w:numPr>
          <w:numId w:val="0"/>
        </w:numPr>
        <w:tabs>
          <w:tab w:val="left" w:pos="785"/>
        </w:tabs>
        <w:ind w:right="0" w:rightChars="0"/>
        <w:jc w:val="both"/>
        <w:rPr>
          <w:sz w:val="28"/>
        </w:rPr>
      </w:pPr>
    </w:p>
    <w:p w14:paraId="24A9550B">
      <w:pPr>
        <w:pStyle w:val="8"/>
        <w:numPr>
          <w:numId w:val="0"/>
        </w:numPr>
        <w:tabs>
          <w:tab w:val="left" w:pos="785"/>
        </w:tabs>
        <w:ind w:right="0" w:rightChars="0"/>
        <w:jc w:val="both"/>
        <w:rPr>
          <w:sz w:val="28"/>
        </w:rPr>
      </w:pPr>
    </w:p>
    <w:p w14:paraId="22A712C9">
      <w:pPr>
        <w:pStyle w:val="8"/>
        <w:numPr>
          <w:numId w:val="0"/>
        </w:numPr>
        <w:tabs>
          <w:tab w:val="left" w:pos="785"/>
        </w:tabs>
        <w:ind w:right="0" w:rightChars="0"/>
        <w:jc w:val="both"/>
        <w:rPr>
          <w:rFonts w:hint="default"/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>Глава</w:t>
      </w:r>
      <w:r>
        <w:rPr>
          <w:rFonts w:hint="default"/>
          <w:b/>
          <w:bCs/>
          <w:sz w:val="28"/>
          <w:lang w:val="ru-RU"/>
        </w:rPr>
        <w:t xml:space="preserve"> МО «Село Болхуны»              _____________    Н.Д. Руденко</w:t>
      </w:r>
    </w:p>
    <w:p w14:paraId="5EE98894">
      <w:pPr>
        <w:pStyle w:val="5"/>
        <w:rPr>
          <w:sz w:val="20"/>
        </w:rPr>
      </w:pPr>
    </w:p>
    <w:p w14:paraId="3A1AC443">
      <w:pPr>
        <w:pStyle w:val="5"/>
        <w:rPr>
          <w:sz w:val="20"/>
        </w:rPr>
      </w:pPr>
    </w:p>
    <w:p w14:paraId="5950320E">
      <w:pPr>
        <w:pStyle w:val="5"/>
        <w:rPr>
          <w:sz w:val="20"/>
        </w:rPr>
      </w:pPr>
    </w:p>
    <w:p w14:paraId="62629FFB">
      <w:pPr>
        <w:pStyle w:val="5"/>
        <w:rPr>
          <w:sz w:val="20"/>
        </w:rPr>
        <w:sectPr>
          <w:pgSz w:w="11910" w:h="16840"/>
          <w:pgMar w:top="1040" w:right="711" w:bottom="280" w:left="1700" w:header="720" w:footer="720" w:gutter="0"/>
          <w:cols w:space="720" w:num="1"/>
        </w:sectPr>
      </w:pPr>
    </w:p>
    <w:p w14:paraId="51211669">
      <w:pPr>
        <w:jc w:val="both"/>
        <w:rPr>
          <w:rFonts w:hint="default"/>
          <w:b/>
          <w:sz w:val="28"/>
          <w:lang w:val="ru-RU"/>
        </w:rPr>
        <w:sectPr>
          <w:type w:val="continuous"/>
          <w:pgSz w:w="11910" w:h="16840"/>
          <w:pgMar w:top="1340" w:right="566" w:bottom="280" w:left="1700" w:header="720" w:footer="720" w:gutter="0"/>
          <w:cols w:equalWidth="0" w:num="2">
            <w:col w:w="3855" w:space="4015"/>
            <w:col w:w="1774"/>
          </w:cols>
        </w:sectPr>
      </w:pPr>
      <w:r>
        <w:rPr>
          <w:b/>
          <w:sz w:val="28"/>
          <w:bdr w:val="single" w:sz="4" w:space="0"/>
        </w:rPr>
        <w:t xml:space="preserve">   </w:t>
      </w:r>
      <w:r>
        <w:rPr>
          <w:b/>
          <w:sz w:val="28"/>
        </w:rPr>
        <w:t xml:space="preserve">                                 </w:t>
      </w:r>
    </w:p>
    <w:p w14:paraId="143DA3A8">
      <w:pPr>
        <w:pStyle w:val="5"/>
        <w:spacing w:before="73"/>
        <w:jc w:val="both"/>
      </w:pPr>
    </w:p>
    <w:p w14:paraId="5570F2DC">
      <w:pPr>
        <w:pStyle w:val="5"/>
      </w:pPr>
    </w:p>
    <w:p w14:paraId="67DC998E">
      <w:pPr>
        <w:pStyle w:val="5"/>
      </w:pPr>
    </w:p>
    <w:p w14:paraId="11199891">
      <w:pPr>
        <w:pStyle w:val="5"/>
        <w:spacing w:before="73"/>
      </w:pPr>
    </w:p>
    <w:p w14:paraId="0DFA8F6E">
      <w:pPr>
        <w:pStyle w:val="5"/>
        <w:tabs>
          <w:tab w:val="right" w:pos="12576"/>
        </w:tabs>
        <w:ind w:left="10184"/>
        <w:rPr>
          <w:sz w:val="20"/>
          <w:szCs w:val="20"/>
        </w:rPr>
      </w:pPr>
      <w:r>
        <w:rPr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6911975</wp:posOffset>
                </wp:positionH>
                <wp:positionV relativeFrom="paragraph">
                  <wp:posOffset>220980</wp:posOffset>
                </wp:positionV>
                <wp:extent cx="1871980" cy="1270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1980">
                              <a:moveTo>
                                <a:pt x="0" y="0"/>
                              </a:moveTo>
                              <a:lnTo>
                                <a:pt x="1871979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544.25pt;margin-top:17.4pt;height:0.1pt;width:147.4pt;mso-position-horizontal-relative:page;z-index:251659264;mso-width-relative:page;mso-height-relative:page;" filled="f" stroked="t" coordsize="1871980,1" o:gfxdata="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Ot4Jl1wAAAAsBAAAPAAAAAAAA&#10;AAEAIAAAACIAAABkcnMvZG93bnJldi54bWxQSwECFAAUAAAACACHTuJAph/jihMCAAB6BAAADgAA&#10;AAAAAAABACAAAAAmAQAAZHJzL2Uyb0RvYy54bWxQSwUGAAAAAAYABgBZAQAAqwUAAAAA&#10;" path="m0,0l1871979,0e">
                <v:fill on="f" focussize="0,0"/>
                <v:stroke weight="0.69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5"/>
          <w:sz w:val="20"/>
          <w:szCs w:val="20"/>
        </w:rPr>
        <w:t>от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04.03.2026</w:t>
      </w:r>
    </w:p>
    <w:p w14:paraId="228F67D4">
      <w:pPr>
        <w:pStyle w:val="5"/>
        <w:tabs>
          <w:tab w:val="left" w:pos="1365"/>
        </w:tabs>
        <w:spacing w:before="640" w:line="295" w:lineRule="auto"/>
        <w:ind w:left="868" w:right="153" w:firstLine="414"/>
        <w:rPr>
          <w:sz w:val="20"/>
          <w:szCs w:val="20"/>
        </w:rPr>
      </w:pPr>
      <w:r>
        <w:rPr>
          <w:sz w:val="20"/>
          <w:szCs w:val="20"/>
        </w:rPr>
        <w:br w:type="column"/>
      </w:r>
      <w:r>
        <w:rPr>
          <w:sz w:val="20"/>
          <w:szCs w:val="20"/>
        </w:rPr>
        <w:t>Приложение</w:t>
      </w:r>
      <w:r>
        <w:rPr>
          <w:spacing w:val="-18"/>
          <w:sz w:val="20"/>
          <w:szCs w:val="20"/>
        </w:rPr>
        <w:t xml:space="preserve"> </w:t>
      </w:r>
      <w:r>
        <w:rPr>
          <w:sz w:val="20"/>
          <w:szCs w:val="20"/>
        </w:rPr>
        <w:t xml:space="preserve">№1 </w:t>
      </w:r>
      <w:r>
        <w:rPr>
          <w:spacing w:val="-10"/>
          <w:sz w:val="20"/>
          <w:szCs w:val="20"/>
        </w:rPr>
        <w:t>к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Постановлению</w:t>
      </w:r>
    </w:p>
    <w:p w14:paraId="2C795AF4">
      <w:pPr>
        <w:pStyle w:val="5"/>
        <w:tabs>
          <w:tab w:val="left" w:pos="1570"/>
        </w:tabs>
        <w:spacing w:before="2"/>
        <w:ind w:left="964"/>
        <w:rPr>
          <w:sz w:val="20"/>
          <w:szCs w:val="20"/>
        </w:rPr>
      </w:pPr>
      <w:r>
        <w:rPr>
          <w:sz w:val="20"/>
          <w:szCs w:val="20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9071610</wp:posOffset>
                </wp:positionH>
                <wp:positionV relativeFrom="paragraph">
                  <wp:posOffset>222250</wp:posOffset>
                </wp:positionV>
                <wp:extent cx="1296035" cy="1270"/>
                <wp:effectExtent l="0" t="0" r="0" b="0"/>
                <wp:wrapNone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6035">
                              <a:moveTo>
                                <a:pt x="0" y="0"/>
                              </a:moveTo>
                              <a:lnTo>
                                <a:pt x="1296034" y="0"/>
                              </a:lnTo>
                            </a:path>
                          </a:pathLst>
                        </a:custGeom>
                        <a:ln w="87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714.3pt;margin-top:17.5pt;height:0.1pt;width:102.05pt;mso-position-horizontal-relative:page;z-index:251659264;mso-width-relative:page;mso-height-relative:page;" filled="f" stroked="t" coordsize="1296035,1" o:gfxdata="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foA19gAAAALAQAADwAAAAAA&#10;AAABACAAAAAiAAAAZHJzL2Rvd25yZXYueG1sUEsBAhQAFAAAAAgAh07iQBI8mKETAgAAegQAAA4A&#10;AAAAAAAAAQAgAAAAJwEAAGRycy9lMm9Eb2MueG1sUEsFBgAAAAAGAAYAWQEAAKwFAAAAAA==&#10;" path="m0,0l1296034,0e">
                <v:fill on="f" focussize="0,0"/>
                <v:stroke weight="0.69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10"/>
          <w:sz w:val="20"/>
          <w:szCs w:val="20"/>
        </w:rPr>
        <w:t>№</w:t>
      </w:r>
      <w:r>
        <w:rPr>
          <w:sz w:val="20"/>
          <w:szCs w:val="20"/>
        </w:rPr>
        <w:tab/>
      </w:r>
      <w:r>
        <w:rPr>
          <w:sz w:val="20"/>
          <w:szCs w:val="20"/>
        </w:rPr>
        <w:t>12-Ф</w:t>
      </w:r>
    </w:p>
    <w:p w14:paraId="01665BDB">
      <w:pPr>
        <w:pStyle w:val="5"/>
        <w:sectPr>
          <w:pgSz w:w="16900" w:h="11910" w:orient="landscape"/>
          <w:pgMar w:top="480" w:right="425" w:bottom="280" w:left="425" w:header="720" w:footer="720" w:gutter="0"/>
          <w:cols w:equalWidth="0" w:num="2">
            <w:col w:w="12578" w:space="40"/>
            <w:col w:w="3432"/>
          </w:cols>
        </w:sectPr>
      </w:pPr>
    </w:p>
    <w:p w14:paraId="6F3B37E8">
      <w:pPr>
        <w:pStyle w:val="5"/>
        <w:spacing w:before="358"/>
        <w:ind w:left="29"/>
        <w:jc w:val="center"/>
      </w:pPr>
      <w:r>
        <w:t>Перечень</w:t>
      </w:r>
      <w:r>
        <w:rPr>
          <w:spacing w:val="-6"/>
        </w:rPr>
        <w:t xml:space="preserve"> </w:t>
      </w:r>
      <w:r>
        <w:t>присвоенных</w:t>
      </w:r>
      <w:r>
        <w:rPr>
          <w:spacing w:val="-6"/>
        </w:rPr>
        <w:t xml:space="preserve"> </w:t>
      </w:r>
      <w:r>
        <w:t>адресов</w:t>
      </w:r>
      <w:r>
        <w:rPr>
          <w:spacing w:val="-6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rPr>
          <w:spacing w:val="-2"/>
        </w:rPr>
        <w:t>адресации</w:t>
      </w:r>
    </w:p>
    <w:p w14:paraId="37F9C80E">
      <w:pPr>
        <w:pStyle w:val="5"/>
        <w:spacing w:before="6"/>
        <w:rPr>
          <w:sz w:val="11"/>
        </w:rPr>
      </w:pPr>
    </w:p>
    <w:tbl>
      <w:tblPr>
        <w:tblStyle w:val="7"/>
        <w:tblW w:w="0" w:type="auto"/>
        <w:tblInd w:w="15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1462"/>
        <w:gridCol w:w="2923"/>
        <w:gridCol w:w="2923"/>
        <w:gridCol w:w="2392"/>
        <w:gridCol w:w="2924"/>
        <w:gridCol w:w="2658"/>
      </w:tblGrid>
      <w:tr w14:paraId="57EC86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532" w:type="dxa"/>
            <w:tcBorders>
              <w:bottom w:val="single" w:color="000000" w:sz="6" w:space="0"/>
            </w:tcBorders>
          </w:tcPr>
          <w:p w14:paraId="165B75F7">
            <w:pPr>
              <w:pStyle w:val="9"/>
              <w:spacing w:before="893"/>
              <w:ind w:left="75" w:right="32" w:firstLine="4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462" w:type="dxa"/>
            <w:tcBorders>
              <w:bottom w:val="single" w:color="000000" w:sz="6" w:space="0"/>
            </w:tcBorders>
          </w:tcPr>
          <w:p w14:paraId="5CEF3ACE">
            <w:pPr>
              <w:pStyle w:val="9"/>
              <w:rPr>
                <w:sz w:val="24"/>
              </w:rPr>
            </w:pPr>
          </w:p>
          <w:p w14:paraId="0B597C76">
            <w:pPr>
              <w:pStyle w:val="9"/>
              <w:spacing w:before="203"/>
              <w:rPr>
                <w:sz w:val="24"/>
              </w:rPr>
            </w:pPr>
          </w:p>
          <w:p w14:paraId="5987A456">
            <w:pPr>
              <w:pStyle w:val="9"/>
              <w:spacing w:before="1"/>
              <w:ind w:left="107" w:right="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Уровень объекта адресации</w:t>
            </w:r>
          </w:p>
        </w:tc>
        <w:tc>
          <w:tcPr>
            <w:tcW w:w="2923" w:type="dxa"/>
            <w:tcBorders>
              <w:bottom w:val="single" w:color="000000" w:sz="6" w:space="0"/>
            </w:tcBorders>
          </w:tcPr>
          <w:p w14:paraId="3270492C">
            <w:pPr>
              <w:pStyle w:val="9"/>
              <w:spacing w:before="205"/>
              <w:rPr>
                <w:sz w:val="24"/>
              </w:rPr>
            </w:pPr>
          </w:p>
          <w:p w14:paraId="127363D7">
            <w:pPr>
              <w:pStyle w:val="9"/>
              <w:ind w:left="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Изменяемый </w:t>
            </w:r>
            <w:r>
              <w:rPr>
                <w:sz w:val="24"/>
              </w:rPr>
              <w:t>(аннулируемый) адрес объекта адресации (ранее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присвоенный)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сведения о нем</w:t>
            </w:r>
          </w:p>
        </w:tc>
        <w:tc>
          <w:tcPr>
            <w:tcW w:w="2923" w:type="dxa"/>
            <w:tcBorders>
              <w:bottom w:val="single" w:color="000000" w:sz="6" w:space="0"/>
            </w:tcBorders>
          </w:tcPr>
          <w:p w14:paraId="2B3F0960">
            <w:pPr>
              <w:pStyle w:val="9"/>
              <w:rPr>
                <w:sz w:val="24"/>
              </w:rPr>
            </w:pPr>
          </w:p>
          <w:p w14:paraId="5183B81B">
            <w:pPr>
              <w:pStyle w:val="9"/>
              <w:spacing w:before="203"/>
              <w:rPr>
                <w:sz w:val="24"/>
              </w:rPr>
            </w:pPr>
          </w:p>
          <w:p w14:paraId="69392603">
            <w:pPr>
              <w:pStyle w:val="9"/>
              <w:spacing w:before="1"/>
              <w:ind w:left="36" w:right="1"/>
              <w:jc w:val="center"/>
              <w:rPr>
                <w:sz w:val="24"/>
              </w:rPr>
            </w:pPr>
            <w:r>
              <w:rPr>
                <w:sz w:val="24"/>
              </w:rPr>
              <w:t>Присваиваемый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адрес объекту адресации и сведения о нем</w:t>
            </w:r>
          </w:p>
        </w:tc>
        <w:tc>
          <w:tcPr>
            <w:tcW w:w="2392" w:type="dxa"/>
            <w:tcBorders>
              <w:bottom w:val="single" w:color="000000" w:sz="6" w:space="0"/>
            </w:tcBorders>
          </w:tcPr>
          <w:p w14:paraId="6D39BE93">
            <w:pPr>
              <w:pStyle w:val="9"/>
              <w:spacing w:before="205"/>
              <w:rPr>
                <w:sz w:val="24"/>
              </w:rPr>
            </w:pPr>
          </w:p>
          <w:p w14:paraId="09DF9B65">
            <w:pPr>
              <w:pStyle w:val="9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Уникальный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номер адреса объекта адресации в </w:t>
            </w:r>
            <w:r>
              <w:rPr>
                <w:spacing w:val="-2"/>
                <w:sz w:val="24"/>
              </w:rPr>
              <w:t xml:space="preserve">Государственном </w:t>
            </w:r>
            <w:r>
              <w:rPr>
                <w:sz w:val="24"/>
              </w:rPr>
              <w:t>адресном реестре</w:t>
            </w:r>
          </w:p>
        </w:tc>
        <w:tc>
          <w:tcPr>
            <w:tcW w:w="2924" w:type="dxa"/>
            <w:tcBorders>
              <w:bottom w:val="single" w:color="000000" w:sz="6" w:space="0"/>
            </w:tcBorders>
          </w:tcPr>
          <w:p w14:paraId="586EB85E">
            <w:pPr>
              <w:pStyle w:val="9"/>
              <w:rPr>
                <w:sz w:val="24"/>
              </w:rPr>
            </w:pPr>
          </w:p>
          <w:p w14:paraId="6E8EC691">
            <w:pPr>
              <w:pStyle w:val="9"/>
              <w:spacing w:before="203"/>
              <w:rPr>
                <w:sz w:val="24"/>
              </w:rPr>
            </w:pPr>
          </w:p>
          <w:p w14:paraId="60A5465A">
            <w:pPr>
              <w:pStyle w:val="9"/>
              <w:spacing w:before="1"/>
              <w:ind w:left="298" w:right="268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Описание местоположения </w:t>
            </w:r>
            <w:r>
              <w:rPr>
                <w:sz w:val="24"/>
              </w:rPr>
              <w:t>объекта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адресации</w:t>
            </w:r>
          </w:p>
        </w:tc>
        <w:tc>
          <w:tcPr>
            <w:tcW w:w="2658" w:type="dxa"/>
            <w:tcBorders>
              <w:bottom w:val="single" w:color="000000" w:sz="6" w:space="0"/>
            </w:tcBorders>
          </w:tcPr>
          <w:p w14:paraId="785144B4">
            <w:pPr>
              <w:pStyle w:val="9"/>
              <w:rPr>
                <w:sz w:val="24"/>
              </w:rPr>
            </w:pPr>
          </w:p>
          <w:p w14:paraId="27221940">
            <w:pPr>
              <w:pStyle w:val="9"/>
              <w:rPr>
                <w:sz w:val="24"/>
              </w:rPr>
            </w:pPr>
          </w:p>
          <w:p w14:paraId="23379B82">
            <w:pPr>
              <w:pStyle w:val="9"/>
              <w:spacing w:before="202"/>
              <w:rPr>
                <w:sz w:val="24"/>
              </w:rPr>
            </w:pPr>
          </w:p>
          <w:p w14:paraId="4493496C">
            <w:pPr>
              <w:pStyle w:val="9"/>
              <w:ind w:left="364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сведения</w:t>
            </w:r>
          </w:p>
        </w:tc>
      </w:tr>
      <w:tr w14:paraId="59317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32" w:type="dxa"/>
          </w:tcPr>
          <w:p w14:paraId="1C865B1A">
            <w:pPr>
              <w:pStyle w:val="9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</w:t>
            </w:r>
          </w:p>
        </w:tc>
        <w:tc>
          <w:tcPr>
            <w:tcW w:w="1462" w:type="dxa"/>
          </w:tcPr>
          <w:p w14:paraId="532840A1">
            <w:pPr>
              <w:pStyle w:val="9"/>
              <w:rPr>
                <w:sz w:val="24"/>
              </w:rPr>
            </w:pPr>
            <w:r>
              <w:rPr>
                <w:sz w:val="24"/>
              </w:rPr>
              <w:t>Здание</w:t>
            </w:r>
          </w:p>
          <w:p w14:paraId="26695FAF">
            <w:pPr>
              <w:pStyle w:val="9"/>
              <w:rPr>
                <w:sz w:val="24"/>
              </w:rPr>
            </w:pPr>
            <w:r>
              <w:rPr>
                <w:sz w:val="24"/>
              </w:rPr>
              <w:t>(строение), сооружение</w:t>
            </w:r>
          </w:p>
        </w:tc>
        <w:tc>
          <w:tcPr>
            <w:tcW w:w="2923" w:type="dxa"/>
          </w:tcPr>
          <w:p w14:paraId="12158D23">
            <w:pPr>
              <w:pStyle w:val="9"/>
              <w:spacing w:line="241" w:lineRule="exact"/>
              <w:ind w:left="1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Российская Федерация, Астраханская </w:t>
            </w:r>
            <w:r>
              <w:rPr>
                <w:spacing w:val="-2"/>
                <w:sz w:val="24"/>
              </w:rPr>
              <w:t xml:space="preserve">область, </w:t>
            </w:r>
          </w:p>
          <w:p w14:paraId="2474A366">
            <w:pPr>
              <w:pStyle w:val="9"/>
              <w:spacing w:line="241" w:lineRule="exact"/>
              <w:ind w:left="1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муниципальный </w:t>
            </w:r>
            <w:r>
              <w:rPr>
                <w:spacing w:val="-2"/>
                <w:sz w:val="24"/>
              </w:rPr>
              <w:t>район Ахтубинский, сельское поселение село Болхуны, село Болхуны, улица Кирова, дом 3</w:t>
            </w:r>
          </w:p>
          <w:p w14:paraId="1FA0379E">
            <w:pPr>
              <w:pStyle w:val="9"/>
              <w:spacing w:line="241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Признак МКД: нет</w:t>
            </w:r>
          </w:p>
        </w:tc>
        <w:tc>
          <w:tcPr>
            <w:tcW w:w="2923" w:type="dxa"/>
          </w:tcPr>
          <w:p w14:paraId="1E8F3038">
            <w:pPr>
              <w:pStyle w:val="9"/>
              <w:spacing w:line="241" w:lineRule="exact"/>
              <w:ind w:left="1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Российская Федерация, Астраханская </w:t>
            </w:r>
            <w:r>
              <w:rPr>
                <w:spacing w:val="-2"/>
                <w:sz w:val="24"/>
              </w:rPr>
              <w:t>область, муниципальный район Ахтубинский, сельское поселение село Болхуны, село Болхуны, улица Кирова, дом 3</w:t>
            </w:r>
          </w:p>
          <w:p w14:paraId="7DDDF549">
            <w:pPr>
              <w:pStyle w:val="9"/>
              <w:spacing w:line="241" w:lineRule="exact"/>
              <w:ind w:left="1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30:01:020202:2501</w:t>
            </w:r>
          </w:p>
          <w:p w14:paraId="298569EB">
            <w:pPr>
              <w:pStyle w:val="9"/>
              <w:spacing w:line="241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Признак МКД: нет</w:t>
            </w:r>
          </w:p>
        </w:tc>
        <w:tc>
          <w:tcPr>
            <w:tcW w:w="2392" w:type="dxa"/>
          </w:tcPr>
          <w:p w14:paraId="659C2B73"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a8fd414b-8d29-4a24-81b8-eab002a638ff</w:t>
            </w:r>
          </w:p>
        </w:tc>
        <w:tc>
          <w:tcPr>
            <w:tcW w:w="2924" w:type="dxa"/>
          </w:tcPr>
          <w:p w14:paraId="0CE92FD7">
            <w:pPr>
              <w:pStyle w:val="9"/>
              <w:spacing w:line="241" w:lineRule="exact"/>
              <w:ind w:left="1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Российская </w:t>
            </w:r>
            <w:r>
              <w:rPr>
                <w:spacing w:val="-2"/>
                <w:sz w:val="24"/>
              </w:rPr>
              <w:t xml:space="preserve">Федерация, </w:t>
            </w:r>
            <w:r>
              <w:rPr>
                <w:sz w:val="24"/>
              </w:rPr>
              <w:t xml:space="preserve">Астраханская </w:t>
            </w:r>
            <w:r>
              <w:rPr>
                <w:spacing w:val="-2"/>
                <w:sz w:val="24"/>
              </w:rPr>
              <w:t>область, муниципальный район Ахтубинский, сельское поселение село Болхуны, село Болхуны, улица Кирова</w:t>
            </w:r>
          </w:p>
          <w:p w14:paraId="2710E11F">
            <w:pPr>
              <w:pStyle w:val="9"/>
              <w:spacing w:line="241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658" w:type="dxa"/>
          </w:tcPr>
          <w:p w14:paraId="0D0D4F3D">
            <w:pPr>
              <w:pStyle w:val="9"/>
              <w:rPr>
                <w:sz w:val="24"/>
              </w:rPr>
            </w:pPr>
          </w:p>
        </w:tc>
      </w:tr>
      <w:tr w14:paraId="02F5C9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32" w:type="dxa"/>
          </w:tcPr>
          <w:p w14:paraId="3B4D1E98">
            <w:pPr>
              <w:pStyle w:val="9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2</w:t>
            </w:r>
          </w:p>
        </w:tc>
        <w:tc>
          <w:tcPr>
            <w:tcW w:w="1462" w:type="dxa"/>
          </w:tcPr>
          <w:p w14:paraId="6CB5BADA">
            <w:pPr>
              <w:pStyle w:val="9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Земельный</w:t>
            </w:r>
            <w:r>
              <w:rPr>
                <w:rFonts w:hint="default"/>
                <w:sz w:val="24"/>
                <w:lang w:val="ru-RU"/>
              </w:rPr>
              <w:t xml:space="preserve"> участок</w:t>
            </w:r>
          </w:p>
        </w:tc>
        <w:tc>
          <w:tcPr>
            <w:tcW w:w="2923" w:type="dxa"/>
          </w:tcPr>
          <w:p w14:paraId="7E24A628">
            <w:pPr>
              <w:pStyle w:val="9"/>
              <w:spacing w:line="241" w:lineRule="exact"/>
              <w:ind w:left="1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Российская Федерация, Астраханская </w:t>
            </w:r>
            <w:r>
              <w:rPr>
                <w:spacing w:val="-2"/>
                <w:sz w:val="24"/>
              </w:rPr>
              <w:t xml:space="preserve">область, </w:t>
            </w:r>
          </w:p>
          <w:p w14:paraId="70F77A2B">
            <w:pPr>
              <w:pStyle w:val="9"/>
              <w:spacing w:line="241" w:lineRule="exact"/>
              <w:ind w:left="12"/>
              <w:jc w:val="center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z w:val="24"/>
              </w:rPr>
              <w:t xml:space="preserve">муниципальный </w:t>
            </w:r>
            <w:r>
              <w:rPr>
                <w:spacing w:val="-2"/>
                <w:sz w:val="24"/>
              </w:rPr>
              <w:t xml:space="preserve">район Ахтубинский, сельское поселение село Болхуны, село Болхуны, улица </w:t>
            </w:r>
            <w:r>
              <w:rPr>
                <w:spacing w:val="-2"/>
                <w:sz w:val="24"/>
                <w:lang w:val="ru-RU"/>
              </w:rPr>
              <w:t>Ахтубинская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  <w:lang w:val="ru-RU"/>
              </w:rPr>
              <w:t>земельный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участок 7А</w:t>
            </w:r>
          </w:p>
          <w:p w14:paraId="10BBDAAF">
            <w:pPr>
              <w:pStyle w:val="9"/>
              <w:spacing w:line="241" w:lineRule="exact"/>
              <w:ind w:left="12"/>
              <w:jc w:val="center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t>30:01:020202:2733</w:t>
            </w:r>
          </w:p>
          <w:p w14:paraId="4A88AFCA">
            <w:pPr>
              <w:pStyle w:val="9"/>
              <w:spacing w:line="241" w:lineRule="exact"/>
              <w:ind w:left="12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Признак МКД: нет</w:t>
            </w:r>
          </w:p>
        </w:tc>
        <w:tc>
          <w:tcPr>
            <w:tcW w:w="2923" w:type="dxa"/>
          </w:tcPr>
          <w:p w14:paraId="5228D7D9">
            <w:pPr>
              <w:pStyle w:val="9"/>
              <w:spacing w:line="241" w:lineRule="exact"/>
              <w:ind w:left="12"/>
              <w:jc w:val="center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z w:val="24"/>
              </w:rPr>
              <w:t xml:space="preserve">Российская Федерация, Астраханская </w:t>
            </w:r>
            <w:r>
              <w:rPr>
                <w:spacing w:val="-2"/>
                <w:sz w:val="24"/>
              </w:rPr>
              <w:t xml:space="preserve">область, муниципальный район Ахтубинский, сельское поселение село Болхуны, село Болхуны, улица </w:t>
            </w:r>
            <w:r>
              <w:rPr>
                <w:spacing w:val="-2"/>
                <w:sz w:val="24"/>
                <w:lang w:val="ru-RU"/>
              </w:rPr>
              <w:t>Ахтубинская</w:t>
            </w:r>
            <w:r>
              <w:rPr>
                <w:spacing w:val="-2"/>
                <w:sz w:val="24"/>
              </w:rPr>
              <w:t xml:space="preserve">, </w:t>
            </w:r>
            <w:r>
              <w:rPr>
                <w:spacing w:val="-2"/>
                <w:sz w:val="24"/>
                <w:lang w:val="ru-RU"/>
              </w:rPr>
              <w:t>земельный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участок 7А</w:t>
            </w:r>
          </w:p>
          <w:p w14:paraId="57585225">
            <w:pPr>
              <w:pStyle w:val="9"/>
              <w:spacing w:line="241" w:lineRule="exact"/>
              <w:ind w:left="11"/>
              <w:jc w:val="center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</w:rPr>
              <w:t>30:01:020202:</w:t>
            </w:r>
            <w:r>
              <w:rPr>
                <w:rFonts w:hint="default"/>
                <w:spacing w:val="-2"/>
                <w:sz w:val="24"/>
                <w:lang w:val="ru-RU"/>
              </w:rPr>
              <w:t>2799</w:t>
            </w:r>
          </w:p>
          <w:p w14:paraId="4551C51D">
            <w:pPr>
              <w:pStyle w:val="9"/>
              <w:spacing w:line="241" w:lineRule="exact"/>
              <w:ind w:left="1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Признак МКД: нет</w:t>
            </w:r>
          </w:p>
        </w:tc>
        <w:tc>
          <w:tcPr>
            <w:tcW w:w="2392" w:type="dxa"/>
          </w:tcPr>
          <w:p w14:paraId="137AE25E"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2e1da8cb-7e50-4395-aa51-b5c7</w:t>
            </w:r>
            <w:bookmarkStart w:id="0" w:name="_GoBack"/>
            <w:bookmarkEnd w:id="0"/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ac266c0c</w:t>
            </w:r>
          </w:p>
        </w:tc>
        <w:tc>
          <w:tcPr>
            <w:tcW w:w="2924" w:type="dxa"/>
          </w:tcPr>
          <w:p w14:paraId="0BB1C5AE">
            <w:pPr>
              <w:pStyle w:val="9"/>
              <w:spacing w:line="241" w:lineRule="exact"/>
              <w:ind w:left="12"/>
              <w:jc w:val="center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z w:val="24"/>
              </w:rPr>
              <w:t xml:space="preserve">Российская </w:t>
            </w:r>
            <w:r>
              <w:rPr>
                <w:spacing w:val="-2"/>
                <w:sz w:val="24"/>
              </w:rPr>
              <w:t xml:space="preserve">Федерация, </w:t>
            </w:r>
            <w:r>
              <w:rPr>
                <w:sz w:val="24"/>
              </w:rPr>
              <w:t xml:space="preserve">Астраханская </w:t>
            </w:r>
            <w:r>
              <w:rPr>
                <w:spacing w:val="-2"/>
                <w:sz w:val="24"/>
              </w:rPr>
              <w:t xml:space="preserve">область, муниципальный район Ахтубинский, сельское поселение село Болхуны, село Болхуны, улица </w:t>
            </w:r>
            <w:r>
              <w:rPr>
                <w:spacing w:val="-2"/>
                <w:sz w:val="24"/>
                <w:lang w:val="ru-RU"/>
              </w:rPr>
              <w:t>Ахтубинская</w:t>
            </w:r>
          </w:p>
          <w:p w14:paraId="041FD168">
            <w:pPr>
              <w:pStyle w:val="9"/>
              <w:spacing w:line="241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658" w:type="dxa"/>
          </w:tcPr>
          <w:p w14:paraId="5FD2B2C1">
            <w:pPr>
              <w:pStyle w:val="9"/>
              <w:rPr>
                <w:sz w:val="24"/>
              </w:rPr>
            </w:pPr>
          </w:p>
        </w:tc>
      </w:tr>
      <w:tr w14:paraId="240A56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32" w:type="dxa"/>
          </w:tcPr>
          <w:p w14:paraId="12D61468">
            <w:pPr>
              <w:pStyle w:val="9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</w:t>
            </w:r>
          </w:p>
        </w:tc>
        <w:tc>
          <w:tcPr>
            <w:tcW w:w="1462" w:type="dxa"/>
          </w:tcPr>
          <w:p w14:paraId="50207654">
            <w:pPr>
              <w:pStyle w:val="9"/>
              <w:rPr>
                <w:sz w:val="24"/>
              </w:rPr>
            </w:pPr>
            <w:r>
              <w:rPr>
                <w:sz w:val="24"/>
              </w:rPr>
              <w:t>Здание</w:t>
            </w:r>
          </w:p>
          <w:p w14:paraId="2031234C">
            <w:pPr>
              <w:pStyle w:val="9"/>
              <w:rPr>
                <w:sz w:val="24"/>
              </w:rPr>
            </w:pPr>
            <w:r>
              <w:rPr>
                <w:sz w:val="24"/>
              </w:rPr>
              <w:t>(строение), сооружение</w:t>
            </w:r>
          </w:p>
        </w:tc>
        <w:tc>
          <w:tcPr>
            <w:tcW w:w="2923" w:type="dxa"/>
          </w:tcPr>
          <w:p w14:paraId="1E98E8FD">
            <w:pPr>
              <w:pStyle w:val="9"/>
              <w:spacing w:line="241" w:lineRule="exact"/>
              <w:ind w:left="1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Российская Федерация, Астраханская </w:t>
            </w:r>
            <w:r>
              <w:rPr>
                <w:spacing w:val="-2"/>
                <w:sz w:val="24"/>
              </w:rPr>
              <w:t xml:space="preserve">область, </w:t>
            </w:r>
          </w:p>
          <w:p w14:paraId="16FECFFA">
            <w:pPr>
              <w:pStyle w:val="9"/>
              <w:spacing w:line="241" w:lineRule="exact"/>
              <w:ind w:left="1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муниципальный </w:t>
            </w:r>
            <w:r>
              <w:rPr>
                <w:spacing w:val="-2"/>
                <w:sz w:val="24"/>
              </w:rPr>
              <w:t>район Ахтубинский, сельское поселение село Болхуны, село Болхуны, улица Космонавтов, дом 8</w:t>
            </w:r>
          </w:p>
          <w:p w14:paraId="5DA11D2F">
            <w:pPr>
              <w:pStyle w:val="9"/>
              <w:spacing w:line="241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Признак МКД: нет</w:t>
            </w:r>
          </w:p>
        </w:tc>
        <w:tc>
          <w:tcPr>
            <w:tcW w:w="2923" w:type="dxa"/>
          </w:tcPr>
          <w:p w14:paraId="09AF3DF9">
            <w:pPr>
              <w:pStyle w:val="9"/>
              <w:spacing w:line="241" w:lineRule="exact"/>
              <w:ind w:left="11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Российская Федерация, Астраханская </w:t>
            </w:r>
            <w:r>
              <w:rPr>
                <w:spacing w:val="-2"/>
                <w:sz w:val="24"/>
              </w:rPr>
              <w:t>область, муниципальный район Ахтубинский, сельское поселение село Болхуны, село Болхуны, улица Космонавтов, дом 8</w:t>
            </w:r>
          </w:p>
          <w:p w14:paraId="6549BDE8">
            <w:pPr>
              <w:pStyle w:val="9"/>
              <w:spacing w:line="241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Признак МКД: нет</w:t>
            </w:r>
          </w:p>
        </w:tc>
        <w:tc>
          <w:tcPr>
            <w:tcW w:w="2392" w:type="dxa"/>
          </w:tcPr>
          <w:p w14:paraId="63AB997F"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5b6c7a33-6734-4c01-b97b-9b61deeb7aeb</w:t>
            </w:r>
          </w:p>
        </w:tc>
        <w:tc>
          <w:tcPr>
            <w:tcW w:w="2924" w:type="dxa"/>
          </w:tcPr>
          <w:p w14:paraId="2AE6991C">
            <w:pPr>
              <w:pStyle w:val="9"/>
              <w:spacing w:line="241" w:lineRule="exact"/>
              <w:ind w:left="1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Российская </w:t>
            </w:r>
            <w:r>
              <w:rPr>
                <w:spacing w:val="-2"/>
                <w:sz w:val="24"/>
              </w:rPr>
              <w:t xml:space="preserve">Федерация, </w:t>
            </w:r>
            <w:r>
              <w:rPr>
                <w:sz w:val="24"/>
              </w:rPr>
              <w:t xml:space="preserve">Астраханская </w:t>
            </w:r>
            <w:r>
              <w:rPr>
                <w:spacing w:val="-2"/>
                <w:sz w:val="24"/>
              </w:rPr>
              <w:t>область, муниципальный район Ахтубинский, сельское поселение село Болхуны, село Болхуны, улица Космонавтов</w:t>
            </w:r>
          </w:p>
          <w:p w14:paraId="41F9D54D">
            <w:pPr>
              <w:pStyle w:val="9"/>
              <w:spacing w:line="241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658" w:type="dxa"/>
          </w:tcPr>
          <w:p w14:paraId="6B6CED49">
            <w:pPr>
              <w:pStyle w:val="9"/>
              <w:rPr>
                <w:sz w:val="24"/>
              </w:rPr>
            </w:pPr>
          </w:p>
        </w:tc>
      </w:tr>
      <w:tr w14:paraId="4059A8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32" w:type="dxa"/>
          </w:tcPr>
          <w:p w14:paraId="2DE265E7">
            <w:pPr>
              <w:pStyle w:val="9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1462" w:type="dxa"/>
          </w:tcPr>
          <w:p w14:paraId="3EEF0D37">
            <w:pPr>
              <w:pStyle w:val="9"/>
              <w:rPr>
                <w:sz w:val="24"/>
              </w:rPr>
            </w:pPr>
            <w:r>
              <w:rPr>
                <w:sz w:val="24"/>
              </w:rPr>
              <w:t>Здание</w:t>
            </w:r>
          </w:p>
          <w:p w14:paraId="71D65F8F">
            <w:pPr>
              <w:pStyle w:val="9"/>
              <w:rPr>
                <w:sz w:val="24"/>
              </w:rPr>
            </w:pPr>
            <w:r>
              <w:rPr>
                <w:sz w:val="24"/>
              </w:rPr>
              <w:t>(строение), сооружение</w:t>
            </w:r>
          </w:p>
        </w:tc>
        <w:tc>
          <w:tcPr>
            <w:tcW w:w="2923" w:type="dxa"/>
          </w:tcPr>
          <w:p w14:paraId="4E11BA71">
            <w:pPr>
              <w:pStyle w:val="9"/>
              <w:spacing w:line="241" w:lineRule="exact"/>
              <w:ind w:left="1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Российская Федерация, Астраханская </w:t>
            </w:r>
            <w:r>
              <w:rPr>
                <w:spacing w:val="-2"/>
                <w:sz w:val="24"/>
              </w:rPr>
              <w:t xml:space="preserve">область, </w:t>
            </w:r>
          </w:p>
          <w:p w14:paraId="5EEE45EA">
            <w:pPr>
              <w:pStyle w:val="9"/>
              <w:spacing w:line="241" w:lineRule="exact"/>
              <w:ind w:left="1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муниципальный </w:t>
            </w:r>
            <w:r>
              <w:rPr>
                <w:spacing w:val="-2"/>
                <w:sz w:val="24"/>
              </w:rPr>
              <w:t>район Ахтубинский, сельское поселение село Болхуны, село Болхуны, улица М</w:t>
            </w:r>
            <w:r>
              <w:rPr>
                <w:spacing w:val="-2"/>
                <w:sz w:val="24"/>
                <w:lang w:val="ru-RU"/>
              </w:rPr>
              <w:t>аксима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Горького, дом 44</w:t>
            </w:r>
          </w:p>
          <w:p w14:paraId="0C6711F9">
            <w:pPr>
              <w:pStyle w:val="9"/>
              <w:spacing w:line="241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Признак МКД: нет</w:t>
            </w:r>
          </w:p>
        </w:tc>
        <w:tc>
          <w:tcPr>
            <w:tcW w:w="2923" w:type="dxa"/>
          </w:tcPr>
          <w:p w14:paraId="64C5B42A">
            <w:pPr>
              <w:pStyle w:val="9"/>
              <w:spacing w:line="241" w:lineRule="exact"/>
              <w:ind w:left="11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Российская Федерация, Астраханская </w:t>
            </w:r>
            <w:r>
              <w:rPr>
                <w:spacing w:val="-2"/>
                <w:sz w:val="24"/>
              </w:rPr>
              <w:t>область, муниципальный район Ахтубинский, сельское поселение село Болхуны, село Болхуны, улица Максима Горького, дом 44</w:t>
            </w:r>
          </w:p>
          <w:p w14:paraId="6702C77B">
            <w:pPr>
              <w:pStyle w:val="9"/>
              <w:spacing w:line="241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Признак МКД: нет</w:t>
            </w:r>
          </w:p>
        </w:tc>
        <w:tc>
          <w:tcPr>
            <w:tcW w:w="2392" w:type="dxa"/>
          </w:tcPr>
          <w:p w14:paraId="772AD7F0"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4e389c6c-298f-4b5a-b1f9-14381c16acd5</w:t>
            </w:r>
          </w:p>
        </w:tc>
        <w:tc>
          <w:tcPr>
            <w:tcW w:w="2924" w:type="dxa"/>
          </w:tcPr>
          <w:p w14:paraId="433B9F38">
            <w:pPr>
              <w:pStyle w:val="9"/>
              <w:spacing w:line="241" w:lineRule="exact"/>
              <w:ind w:left="1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Российская </w:t>
            </w:r>
            <w:r>
              <w:rPr>
                <w:spacing w:val="-2"/>
                <w:sz w:val="24"/>
              </w:rPr>
              <w:t xml:space="preserve">Федерация, </w:t>
            </w:r>
            <w:r>
              <w:rPr>
                <w:sz w:val="24"/>
              </w:rPr>
              <w:t xml:space="preserve">Астраханская </w:t>
            </w:r>
            <w:r>
              <w:rPr>
                <w:spacing w:val="-2"/>
                <w:sz w:val="24"/>
              </w:rPr>
              <w:t>область, муниципальный район Ахтубинский, сельское поселение село Болхуны, село Болхуны, улица Максима Горького</w:t>
            </w:r>
          </w:p>
          <w:p w14:paraId="5A664547">
            <w:pPr>
              <w:pStyle w:val="9"/>
              <w:spacing w:line="241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658" w:type="dxa"/>
          </w:tcPr>
          <w:p w14:paraId="21CE3577">
            <w:pPr>
              <w:pStyle w:val="9"/>
              <w:rPr>
                <w:sz w:val="24"/>
              </w:rPr>
            </w:pPr>
          </w:p>
        </w:tc>
      </w:tr>
      <w:tr w14:paraId="3F58BB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32" w:type="dxa"/>
          </w:tcPr>
          <w:p w14:paraId="31AAF32B">
            <w:pPr>
              <w:pStyle w:val="9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1462" w:type="dxa"/>
          </w:tcPr>
          <w:p w14:paraId="1D51792B">
            <w:pPr>
              <w:pStyle w:val="9"/>
              <w:rPr>
                <w:sz w:val="24"/>
              </w:rPr>
            </w:pPr>
            <w:r>
              <w:rPr>
                <w:sz w:val="24"/>
              </w:rPr>
              <w:t>Здание</w:t>
            </w:r>
          </w:p>
          <w:p w14:paraId="7406B7C1">
            <w:pPr>
              <w:pStyle w:val="9"/>
              <w:rPr>
                <w:sz w:val="24"/>
              </w:rPr>
            </w:pPr>
            <w:r>
              <w:rPr>
                <w:sz w:val="24"/>
              </w:rPr>
              <w:t>(строение), сооружение</w:t>
            </w:r>
          </w:p>
        </w:tc>
        <w:tc>
          <w:tcPr>
            <w:tcW w:w="2923" w:type="dxa"/>
          </w:tcPr>
          <w:p w14:paraId="6BD189F1">
            <w:pPr>
              <w:pStyle w:val="9"/>
              <w:spacing w:line="241" w:lineRule="exact"/>
              <w:ind w:left="1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Российская Федерация, Астраханская </w:t>
            </w:r>
            <w:r>
              <w:rPr>
                <w:spacing w:val="-2"/>
                <w:sz w:val="24"/>
              </w:rPr>
              <w:t xml:space="preserve">область, </w:t>
            </w:r>
          </w:p>
          <w:p w14:paraId="6C7C9179">
            <w:pPr>
              <w:pStyle w:val="9"/>
              <w:spacing w:line="241" w:lineRule="exact"/>
              <w:ind w:left="1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муниципальный </w:t>
            </w:r>
            <w:r>
              <w:rPr>
                <w:spacing w:val="-2"/>
                <w:sz w:val="24"/>
              </w:rPr>
              <w:t>район Ахтубинский, сельское поселение село Болхуны, село Болхуны, улица М</w:t>
            </w:r>
            <w:r>
              <w:rPr>
                <w:spacing w:val="-2"/>
                <w:sz w:val="24"/>
                <w:lang w:val="ru-RU"/>
              </w:rPr>
              <w:t>аксима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Горького, дом 75</w:t>
            </w:r>
          </w:p>
          <w:p w14:paraId="1BB40D53">
            <w:pPr>
              <w:pStyle w:val="9"/>
              <w:spacing w:line="241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Признак МКД: нет</w:t>
            </w:r>
          </w:p>
        </w:tc>
        <w:tc>
          <w:tcPr>
            <w:tcW w:w="2923" w:type="dxa"/>
          </w:tcPr>
          <w:p w14:paraId="22DE0732">
            <w:pPr>
              <w:pStyle w:val="9"/>
              <w:spacing w:line="241" w:lineRule="exact"/>
              <w:ind w:left="11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Российская Федерация, Астраханская </w:t>
            </w:r>
            <w:r>
              <w:rPr>
                <w:spacing w:val="-2"/>
                <w:sz w:val="24"/>
              </w:rPr>
              <w:t>область, муниципальный район Ахтубинский, сельское поселение село Болхуны, село Болхуны, улица Максима Горького, дом 75</w:t>
            </w:r>
          </w:p>
          <w:p w14:paraId="5DE69009">
            <w:pPr>
              <w:pStyle w:val="9"/>
              <w:spacing w:line="241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Признак МКД: нет</w:t>
            </w:r>
          </w:p>
        </w:tc>
        <w:tc>
          <w:tcPr>
            <w:tcW w:w="2392" w:type="dxa"/>
          </w:tcPr>
          <w:p w14:paraId="79ABD92D"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ff88a121-d520-4e85-b45c-d5ea4da5e25d</w:t>
            </w:r>
          </w:p>
        </w:tc>
        <w:tc>
          <w:tcPr>
            <w:tcW w:w="2924" w:type="dxa"/>
          </w:tcPr>
          <w:p w14:paraId="4F343146">
            <w:pPr>
              <w:pStyle w:val="9"/>
              <w:spacing w:line="241" w:lineRule="exact"/>
              <w:ind w:left="1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Российская </w:t>
            </w:r>
            <w:r>
              <w:rPr>
                <w:spacing w:val="-2"/>
                <w:sz w:val="24"/>
              </w:rPr>
              <w:t xml:space="preserve">Федерация, </w:t>
            </w:r>
            <w:r>
              <w:rPr>
                <w:sz w:val="24"/>
              </w:rPr>
              <w:t xml:space="preserve">Астраханская </w:t>
            </w:r>
            <w:r>
              <w:rPr>
                <w:spacing w:val="-2"/>
                <w:sz w:val="24"/>
              </w:rPr>
              <w:t>область, муниципальный район Ахтубинский, сельское поселение село Болхуны, село Болхуны, улица Максима Горького</w:t>
            </w:r>
          </w:p>
          <w:p w14:paraId="1320D5B8">
            <w:pPr>
              <w:pStyle w:val="9"/>
              <w:spacing w:line="241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658" w:type="dxa"/>
          </w:tcPr>
          <w:p w14:paraId="09DB6F79">
            <w:pPr>
              <w:pStyle w:val="9"/>
              <w:rPr>
                <w:sz w:val="24"/>
              </w:rPr>
            </w:pPr>
          </w:p>
        </w:tc>
      </w:tr>
      <w:tr w14:paraId="1A4131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32" w:type="dxa"/>
          </w:tcPr>
          <w:p w14:paraId="50F1F410">
            <w:pPr>
              <w:pStyle w:val="9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6</w:t>
            </w:r>
          </w:p>
        </w:tc>
        <w:tc>
          <w:tcPr>
            <w:tcW w:w="1462" w:type="dxa"/>
          </w:tcPr>
          <w:p w14:paraId="22BB6445">
            <w:pPr>
              <w:pStyle w:val="9"/>
              <w:rPr>
                <w:sz w:val="24"/>
              </w:rPr>
            </w:pPr>
            <w:r>
              <w:rPr>
                <w:sz w:val="24"/>
              </w:rPr>
              <w:t>Здание</w:t>
            </w:r>
          </w:p>
          <w:p w14:paraId="75E3B61E">
            <w:pPr>
              <w:pStyle w:val="9"/>
              <w:rPr>
                <w:sz w:val="24"/>
              </w:rPr>
            </w:pPr>
            <w:r>
              <w:rPr>
                <w:sz w:val="24"/>
              </w:rPr>
              <w:t>(строение), сооружение</w:t>
            </w:r>
          </w:p>
        </w:tc>
        <w:tc>
          <w:tcPr>
            <w:tcW w:w="2923" w:type="dxa"/>
          </w:tcPr>
          <w:p w14:paraId="5119FF03">
            <w:pPr>
              <w:pStyle w:val="9"/>
              <w:spacing w:line="241" w:lineRule="exact"/>
              <w:ind w:left="1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Российская Федерация, Астраханская </w:t>
            </w:r>
            <w:r>
              <w:rPr>
                <w:spacing w:val="-2"/>
                <w:sz w:val="24"/>
              </w:rPr>
              <w:t xml:space="preserve">область, </w:t>
            </w:r>
          </w:p>
          <w:p w14:paraId="3EB4D8B7">
            <w:pPr>
              <w:pStyle w:val="9"/>
              <w:spacing w:line="241" w:lineRule="exact"/>
              <w:ind w:left="1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муниципальный </w:t>
            </w:r>
            <w:r>
              <w:rPr>
                <w:spacing w:val="-2"/>
                <w:sz w:val="24"/>
              </w:rPr>
              <w:t>район Ахтубинский, сельское поселение село Болхуны, село Болхуны, улица Набережная, дом 56</w:t>
            </w:r>
          </w:p>
          <w:p w14:paraId="33471285">
            <w:pPr>
              <w:pStyle w:val="9"/>
              <w:spacing w:line="241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Признак МКД: нет</w:t>
            </w:r>
          </w:p>
        </w:tc>
        <w:tc>
          <w:tcPr>
            <w:tcW w:w="2923" w:type="dxa"/>
          </w:tcPr>
          <w:p w14:paraId="29EB9E0F">
            <w:pPr>
              <w:pStyle w:val="9"/>
              <w:spacing w:line="241" w:lineRule="exact"/>
              <w:ind w:left="11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Российская Федерация, Астраханская </w:t>
            </w:r>
            <w:r>
              <w:rPr>
                <w:spacing w:val="-2"/>
                <w:sz w:val="24"/>
              </w:rPr>
              <w:t>область, муниципальный район Ахтубинский, сельское поселение село Болхуны, село Болхуны, улица Набережная, дом 56</w:t>
            </w:r>
          </w:p>
          <w:p w14:paraId="10C5B474">
            <w:pPr>
              <w:pStyle w:val="9"/>
              <w:spacing w:line="241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Признак МКД: нет</w:t>
            </w:r>
          </w:p>
        </w:tc>
        <w:tc>
          <w:tcPr>
            <w:tcW w:w="2392" w:type="dxa"/>
          </w:tcPr>
          <w:p w14:paraId="4D0965FE">
            <w:pPr>
              <w:pStyle w:val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8bc10e58-6389-47f5-9b8b-6aba3cb0373a</w:t>
            </w:r>
          </w:p>
        </w:tc>
        <w:tc>
          <w:tcPr>
            <w:tcW w:w="2924" w:type="dxa"/>
          </w:tcPr>
          <w:p w14:paraId="77958F5A">
            <w:pPr>
              <w:pStyle w:val="9"/>
              <w:spacing w:line="241" w:lineRule="exact"/>
              <w:ind w:left="12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Российская </w:t>
            </w:r>
            <w:r>
              <w:rPr>
                <w:spacing w:val="-2"/>
                <w:sz w:val="24"/>
              </w:rPr>
              <w:t xml:space="preserve">Федерация, </w:t>
            </w:r>
            <w:r>
              <w:rPr>
                <w:sz w:val="24"/>
              </w:rPr>
              <w:t xml:space="preserve">Астраханская </w:t>
            </w:r>
            <w:r>
              <w:rPr>
                <w:spacing w:val="-2"/>
                <w:sz w:val="24"/>
              </w:rPr>
              <w:t>область, муниципальный район Ахтубинский, сельское поселение село Болхуны, село Болхуны, улица Набережная</w:t>
            </w:r>
          </w:p>
          <w:p w14:paraId="2F401DBD">
            <w:pPr>
              <w:pStyle w:val="9"/>
              <w:spacing w:line="241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2658" w:type="dxa"/>
          </w:tcPr>
          <w:p w14:paraId="570F17FB">
            <w:pPr>
              <w:pStyle w:val="9"/>
              <w:rPr>
                <w:sz w:val="24"/>
              </w:rPr>
            </w:pPr>
          </w:p>
        </w:tc>
      </w:tr>
    </w:tbl>
    <w:p w14:paraId="371B2FD5"/>
    <w:sectPr>
      <w:type w:val="continuous"/>
      <w:pgSz w:w="16900" w:h="11910" w:orient="landscape"/>
      <w:pgMar w:top="1340" w:right="425" w:bottom="280" w:left="42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Roboto">
    <w:panose1 w:val="02000000000000000000"/>
    <w:charset w:val="00"/>
    <w:family w:val="auto"/>
    <w:pitch w:val="default"/>
    <w:sig w:usb0="E00002FF" w:usb1="5000205B" w:usb2="00000020" w:usb3="00000000" w:csb0="2000019F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Niagara Solid">
    <w:panose1 w:val="04020502070702020202"/>
    <w:charset w:val="00"/>
    <w:family w:val="auto"/>
    <w:pitch w:val="default"/>
    <w:sig w:usb0="00000003" w:usb1="00000000" w:usb2="00000000" w:usb3="00000000" w:csb0="20000001" w:csb1="00000000"/>
  </w:font>
  <w:font w:name="Nirmala UI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OCR A Extended">
    <w:panose1 w:val="02010509020102010303"/>
    <w:charset w:val="00"/>
    <w:family w:val="auto"/>
    <w:pitch w:val="default"/>
    <w:sig w:usb0="00000003" w:usb1="00000000" w:usb2="00000000" w:usb3="00000000" w:csb0="20000001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7166E2"/>
    <w:multiLevelType w:val="multilevel"/>
    <w:tmpl w:val="567166E2"/>
    <w:lvl w:ilvl="0" w:tentative="0">
      <w:start w:val="1"/>
      <w:numFmt w:val="decimal"/>
      <w:lvlText w:val="%1."/>
      <w:lvlJc w:val="left"/>
      <w:pPr>
        <w:ind w:left="785" w:hanging="3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65" w:hanging="35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51" w:hanging="35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37" w:hanging="3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23" w:hanging="3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09" w:hanging="3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95" w:hanging="3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81" w:hanging="3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67" w:hanging="35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52AC7"/>
    <w:rsid w:val="00052AC7"/>
    <w:rsid w:val="0005650D"/>
    <w:rsid w:val="003E66B3"/>
    <w:rsid w:val="00604370"/>
    <w:rsid w:val="00713124"/>
    <w:rsid w:val="00AA2E68"/>
    <w:rsid w:val="00B06862"/>
    <w:rsid w:val="00BB5E2D"/>
    <w:rsid w:val="00CB305E"/>
    <w:rsid w:val="00FB756D"/>
    <w:rsid w:val="1471708F"/>
    <w:rsid w:val="741B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9"/>
    <w:basedOn w:val="1"/>
    <w:next w:val="1"/>
    <w:link w:val="10"/>
    <w:qFormat/>
    <w:uiPriority w:val="0"/>
    <w:pPr>
      <w:widowControl/>
      <w:spacing w:before="240" w:after="60"/>
      <w:outlineLvl w:val="8"/>
    </w:pPr>
    <w:rPr>
      <w:rFonts w:ascii="Arial" w:hAnsi="Arial" w:cs="Arial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8"/>
      <w:szCs w:val="28"/>
    </w:rPr>
  </w:style>
  <w:style w:type="paragraph" w:styleId="6">
    <w:name w:val="Title"/>
    <w:basedOn w:val="1"/>
    <w:qFormat/>
    <w:uiPriority w:val="1"/>
    <w:pPr>
      <w:ind w:left="42"/>
      <w:jc w:val="center"/>
    </w:pPr>
    <w:rPr>
      <w:b/>
      <w:bCs/>
      <w:sz w:val="48"/>
      <w:szCs w:val="48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785" w:right="3" w:hanging="350"/>
      <w:jc w:val="both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Заголовок 9 Знак"/>
    <w:basedOn w:val="3"/>
    <w:link w:val="2"/>
    <w:qFormat/>
    <w:uiPriority w:val="0"/>
    <w:rPr>
      <w:rFonts w:ascii="Arial" w:hAnsi="Arial" w:eastAsia="Times New Roman" w:cs="Arial"/>
      <w:lang w:val="ru-RU"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908</Words>
  <Characters>5177</Characters>
  <Lines>43</Lines>
  <Paragraphs>12</Paragraphs>
  <TotalTime>11</TotalTime>
  <ScaleCrop>false</ScaleCrop>
  <LinksUpToDate>false</LinksUpToDate>
  <CharactersWithSpaces>6073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2026-03-04T05:58:00Z</dcterms:created>
  <dc:creator>777</dc:creator>
  <cp:lastModifiedBy>777</cp:lastModifiedBy>
  <dcterms:modified xsi:type="dcterms:W3CDTF">2026-03-11T11:03:04Z</dcterms:modified>
  <dc:subject>Report</dc:subject>
  <dc:title>Report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2026-02-17T00:00:00Z</vt:filetime>
  </property>
  <property fmtid="{D5CDD505-2E9C-101B-9397-08002B2CF9AE}" pid="3" name="Creator">
    <vt:lpwstr>Stimulsoft Reports 2025.4.1 from 6 October 2025, .NET 6.0</vt:lpwstr>
  </property>
  <property fmtid="{D5CDD505-2E9C-101B-9397-08002B2CF9AE}" pid="4" name="LastSaved">
    <vt:filetime>2026-03-04T00:00:00Z</vt:filetime>
  </property>
  <property fmtid="{D5CDD505-2E9C-101B-9397-08002B2CF9AE}" pid="5" name="Producer">
    <vt:lpwstr>Stimulsoft Reports; modified using iTextSharp™ 5.5.13.2 ©2000-2020 iText Group NV (AGPL-version)</vt:lpwstr>
  </property>
  <property fmtid="{D5CDD505-2E9C-101B-9397-08002B2CF9AE}" pid="6" name="KSOProductBuildVer">
    <vt:lpwstr>1033-12.2.0.23196</vt:lpwstr>
  </property>
  <property fmtid="{D5CDD505-2E9C-101B-9397-08002B2CF9AE}" pid="7" name="ICV">
    <vt:lpwstr>4C8CF6604977467982A893CC62A7B016_12</vt:lpwstr>
  </property>
</Properties>
</file>