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8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212"/>
        <w:gridCol w:w="4835"/>
        <w:gridCol w:w="918"/>
      </w:tblGrid>
      <w:tr w:rsidR="00AC5A22" w:rsidRPr="00897E3F" w:rsidTr="004A331B">
        <w:trPr>
          <w:gridAfter w:val="1"/>
          <w:wAfter w:w="918" w:type="dxa"/>
          <w:trHeight w:val="1473"/>
        </w:trPr>
        <w:tc>
          <w:tcPr>
            <w:tcW w:w="8965" w:type="dxa"/>
            <w:gridSpan w:val="3"/>
          </w:tcPr>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АДМИНИСТРАЦИЯ МУНИЦИПАЛЬНОГО ОБРАЗОВАНИЯ</w:t>
            </w:r>
          </w:p>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 xml:space="preserve">"СЕЛЬСКОЕ ПОСЕЛЕНИЕ </w:t>
            </w:r>
            <w:r w:rsidR="000B4758">
              <w:rPr>
                <w:rFonts w:ascii="Times New Roman" w:hAnsi="Times New Roman" w:cs="Times New Roman"/>
                <w:sz w:val="24"/>
                <w:szCs w:val="24"/>
              </w:rPr>
              <w:t>СЕЛО БОЛХУНЫ</w:t>
            </w:r>
          </w:p>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АХТУБИНСКОГО МУНИЦИПАЛЬНОГО РАЙОНА</w:t>
            </w:r>
          </w:p>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АСТРАХАНСКОЙ ОБЛАСТИ"</w:t>
            </w:r>
          </w:p>
          <w:p w:rsidR="00AC5A22" w:rsidRPr="00897E3F" w:rsidRDefault="00AC5A22" w:rsidP="00897E3F">
            <w:pPr>
              <w:spacing w:line="276" w:lineRule="auto"/>
              <w:jc w:val="both"/>
              <w:rPr>
                <w:rFonts w:ascii="Times New Roman" w:eastAsia="Times New Roman" w:hAnsi="Times New Roman" w:cs="Times New Roman"/>
                <w:b/>
                <w:color w:val="000000" w:themeColor="text1"/>
                <w:sz w:val="24"/>
                <w:szCs w:val="24"/>
                <w:lang w:eastAsia="ru-RU"/>
              </w:rPr>
            </w:pPr>
          </w:p>
        </w:tc>
      </w:tr>
      <w:tr w:rsidR="00AC5A22" w:rsidRPr="00897E3F" w:rsidTr="004A331B">
        <w:trPr>
          <w:gridAfter w:val="1"/>
          <w:wAfter w:w="918" w:type="dxa"/>
          <w:trHeight w:val="799"/>
        </w:trPr>
        <w:tc>
          <w:tcPr>
            <w:tcW w:w="8965" w:type="dxa"/>
            <w:gridSpan w:val="3"/>
            <w:vAlign w:val="center"/>
          </w:tcPr>
          <w:p w:rsidR="00AC5A22" w:rsidRPr="00897E3F" w:rsidRDefault="00897E3F" w:rsidP="00897E3F">
            <w:pPr>
              <w:spacing w:line="276" w:lineRule="auto"/>
              <w:jc w:val="center"/>
              <w:rPr>
                <w:rFonts w:ascii="Times New Roman" w:eastAsia="Times New Roman" w:hAnsi="Times New Roman" w:cs="Times New Roman"/>
                <w:color w:val="000000" w:themeColor="text1"/>
                <w:sz w:val="24"/>
                <w:szCs w:val="24"/>
                <w:lang w:eastAsia="ru-RU"/>
              </w:rPr>
            </w:pPr>
            <w:r w:rsidRPr="00897E3F">
              <w:rPr>
                <w:rFonts w:ascii="Times New Roman" w:eastAsia="Times New Roman" w:hAnsi="Times New Roman" w:cs="Times New Roman"/>
                <w:color w:val="000000" w:themeColor="text1"/>
                <w:sz w:val="24"/>
                <w:szCs w:val="24"/>
                <w:lang w:eastAsia="ru-RU"/>
              </w:rPr>
              <w:t>ПОЛОЖЕНИЕ</w:t>
            </w:r>
          </w:p>
        </w:tc>
      </w:tr>
      <w:tr w:rsidR="00AC5A22" w:rsidRPr="00897E3F" w:rsidTr="004A331B">
        <w:trPr>
          <w:gridAfter w:val="1"/>
          <w:wAfter w:w="918" w:type="dxa"/>
          <w:trHeight w:val="329"/>
        </w:trPr>
        <w:tc>
          <w:tcPr>
            <w:tcW w:w="4130" w:type="dxa"/>
            <w:gridSpan w:val="2"/>
          </w:tcPr>
          <w:p w:rsidR="00AC5A22" w:rsidRPr="00897E3F" w:rsidRDefault="000B4758" w:rsidP="000B4758">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Дата: 17</w:t>
            </w:r>
            <w:r w:rsidR="00AC5A22" w:rsidRPr="00897E3F">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7</w:t>
            </w:r>
            <w:r w:rsidR="00AC5A22" w:rsidRPr="00897E3F">
              <w:rPr>
                <w:rFonts w:ascii="Times New Roman" w:hAnsi="Times New Roman" w:cs="Times New Roman"/>
                <w:color w:val="000000" w:themeColor="text1"/>
                <w:sz w:val="24"/>
                <w:szCs w:val="24"/>
              </w:rPr>
              <w:t>.2024</w:t>
            </w:r>
            <w:r w:rsidR="00897E3F">
              <w:rPr>
                <w:rFonts w:ascii="Times New Roman" w:hAnsi="Times New Roman" w:cs="Times New Roman"/>
                <w:color w:val="000000" w:themeColor="text1"/>
                <w:sz w:val="24"/>
                <w:szCs w:val="24"/>
              </w:rPr>
              <w:t xml:space="preserve">                     </w:t>
            </w:r>
          </w:p>
        </w:tc>
        <w:tc>
          <w:tcPr>
            <w:tcW w:w="4835" w:type="dxa"/>
          </w:tcPr>
          <w:p w:rsidR="00AC5A22" w:rsidRPr="00897E3F" w:rsidRDefault="00897E3F" w:rsidP="00897E3F">
            <w:pPr>
              <w:spacing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B4758">
              <w:rPr>
                <w:rFonts w:ascii="Times New Roman" w:eastAsia="Times New Roman" w:hAnsi="Times New Roman" w:cs="Times New Roman"/>
                <w:color w:val="000000" w:themeColor="text1"/>
                <w:sz w:val="24"/>
                <w:szCs w:val="24"/>
                <w:lang w:eastAsia="ru-RU"/>
              </w:rPr>
              <w:t>№ 30</w:t>
            </w:r>
            <w:r w:rsidR="007244E0">
              <w:rPr>
                <w:rFonts w:ascii="Times New Roman" w:eastAsia="Times New Roman" w:hAnsi="Times New Roman" w:cs="Times New Roman"/>
                <w:color w:val="000000" w:themeColor="text1"/>
                <w:sz w:val="24"/>
                <w:szCs w:val="24"/>
                <w:lang w:eastAsia="ru-RU"/>
              </w:rPr>
              <w:t>а</w:t>
            </w:r>
            <w:bookmarkStart w:id="0" w:name="_GoBack"/>
            <w:bookmarkEnd w:id="0"/>
          </w:p>
        </w:tc>
      </w:tr>
      <w:tr w:rsidR="00AC5A22" w:rsidRPr="00897E3F" w:rsidTr="004A331B">
        <w:trPr>
          <w:gridBefore w:val="1"/>
          <w:wBefore w:w="918" w:type="dxa"/>
          <w:trHeight w:val="329"/>
        </w:trPr>
        <w:tc>
          <w:tcPr>
            <w:tcW w:w="8965" w:type="dxa"/>
            <w:gridSpan w:val="3"/>
          </w:tcPr>
          <w:p w:rsidR="00AC5A22" w:rsidRPr="00897E3F" w:rsidRDefault="00897E3F" w:rsidP="00897E3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О</w:t>
            </w:r>
            <w:r w:rsidR="00535699" w:rsidRPr="00897E3F">
              <w:rPr>
                <w:rFonts w:ascii="Times New Roman" w:hAnsi="Times New Roman" w:cs="Times New Roman"/>
                <w:b/>
                <w:bCs/>
                <w:sz w:val="24"/>
                <w:szCs w:val="24"/>
              </w:rPr>
              <w:t xml:space="preserve"> порядке хранения и защиты персональных данных пользователей</w:t>
            </w:r>
            <w:r>
              <w:rPr>
                <w:rFonts w:ascii="Times New Roman" w:hAnsi="Times New Roman" w:cs="Times New Roman"/>
                <w:b/>
                <w:bCs/>
                <w:sz w:val="24"/>
                <w:szCs w:val="24"/>
              </w:rPr>
              <w:t>.</w:t>
            </w:r>
          </w:p>
        </w:tc>
      </w:tr>
    </w:tbl>
    <w:p w:rsidR="00D71130" w:rsidRPr="00897E3F" w:rsidRDefault="00D71130" w:rsidP="00897E3F">
      <w:pPr>
        <w:spacing w:after="0"/>
        <w:jc w:val="both"/>
        <w:rPr>
          <w:rFonts w:ascii="Times New Roman" w:hAnsi="Times New Roman" w:cs="Times New Roman"/>
          <w:sz w:val="24"/>
          <w:szCs w:val="24"/>
        </w:rPr>
      </w:pPr>
    </w:p>
    <w:p w:rsidR="00535699" w:rsidRPr="00897E3F" w:rsidRDefault="00535699" w:rsidP="004A331B">
      <w:pPr>
        <w:pStyle w:val="a8"/>
        <w:numPr>
          <w:ilvl w:val="0"/>
          <w:numId w:val="13"/>
        </w:numPr>
        <w:spacing w:line="256" w:lineRule="auto"/>
        <w:ind w:left="567" w:firstLine="0"/>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t>Термины и определения</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Сайт</w:t>
      </w:r>
      <w:r w:rsidRPr="00897E3F">
        <w:rPr>
          <w:rFonts w:ascii="Times New Roman" w:hAnsi="Times New Roman" w:cs="Times New Roman"/>
          <w:color w:val="000000"/>
          <w:sz w:val="24"/>
          <w:szCs w:val="24"/>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Пользователь</w:t>
      </w:r>
      <w:r w:rsidRPr="00897E3F">
        <w:rPr>
          <w:rFonts w:ascii="Times New Roman" w:hAnsi="Times New Roman" w:cs="Times New Roman"/>
          <w:color w:val="000000"/>
          <w:sz w:val="24"/>
          <w:szCs w:val="24"/>
        </w:rPr>
        <w:t xml:space="preserve"> – пользователь сети Интернет и, в частности, Сайта, имеющий свою личную страницу (профиль/аккаунт).</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Федеральный закон (ФЗ)</w:t>
      </w:r>
      <w:r w:rsidRPr="00897E3F">
        <w:rPr>
          <w:rFonts w:ascii="Times New Roman" w:hAnsi="Times New Roman" w:cs="Times New Roman"/>
          <w:color w:val="000000"/>
          <w:sz w:val="24"/>
          <w:szCs w:val="24"/>
        </w:rPr>
        <w:t xml:space="preserve"> – Федеральный закон от 27.07.2006 № 152 ФЗ «О персональных данных» (далее – Закон о персональных данных).</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w:t>
      </w:r>
      <w:r w:rsidRPr="00897E3F">
        <w:rPr>
          <w:rFonts w:ascii="Times New Roman" w:hAnsi="Times New Roman" w:cs="Times New Roman"/>
          <w:color w:val="000000"/>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 разрешенные субъектом персональных данных для распространения</w:t>
      </w:r>
      <w:r w:rsidRPr="00897E3F">
        <w:rPr>
          <w:rFonts w:ascii="Times New Roman" w:hAnsi="Times New Roman" w:cs="Times New Roman"/>
          <w:color w:val="000000"/>
          <w:sz w:val="24"/>
          <w:szCs w:val="24"/>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rsidR="00535699" w:rsidRPr="00897E3F" w:rsidRDefault="00535699" w:rsidP="004A331B">
      <w:pPr>
        <w:ind w:left="567"/>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Оператор</w:t>
      </w:r>
      <w:r w:rsidRPr="00897E3F">
        <w:rPr>
          <w:rFonts w:ascii="Times New Roman" w:hAnsi="Times New Roman" w:cs="Times New Roman"/>
          <w:color w:val="000000"/>
          <w:sz w:val="24"/>
          <w:szCs w:val="24"/>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535699" w:rsidRPr="00897E3F" w:rsidRDefault="00535699" w:rsidP="000B4758">
      <w:pPr>
        <w:pStyle w:val="a3"/>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Оператором является </w:t>
      </w:r>
      <w:r w:rsidR="00897E3F" w:rsidRPr="00897E3F">
        <w:rPr>
          <w:rFonts w:ascii="Times New Roman" w:hAnsi="Times New Roman" w:cs="Times New Roman"/>
          <w:sz w:val="24"/>
          <w:szCs w:val="24"/>
        </w:rPr>
        <w:t xml:space="preserve">АДМИНИСТРАЦИЯ МУНИЦИПАЛЬНОГО ОБРАЗОВАНИЯ "СЕЛЬСКОЕ ПОСЕЛЕНИЕ </w:t>
      </w:r>
      <w:r w:rsidR="000B4758">
        <w:rPr>
          <w:rFonts w:ascii="Times New Roman" w:hAnsi="Times New Roman" w:cs="Times New Roman"/>
          <w:sz w:val="24"/>
          <w:szCs w:val="24"/>
        </w:rPr>
        <w:t>СЕЛО БОЛХУНЫ</w:t>
      </w:r>
      <w:r w:rsidR="00897E3F" w:rsidRPr="00897E3F">
        <w:rPr>
          <w:rFonts w:ascii="Times New Roman" w:hAnsi="Times New Roman" w:cs="Times New Roman"/>
          <w:sz w:val="24"/>
          <w:szCs w:val="24"/>
        </w:rPr>
        <w:t xml:space="preserve"> АХТУБИНСКОГО МУНИЦИПАЛЬНОГО РАЙОНА АСТРАХАНСКОЙ ОБЛАСТИ"</w:t>
      </w:r>
      <w:r w:rsidRPr="00897E3F">
        <w:rPr>
          <w:rFonts w:ascii="Times New Roman" w:hAnsi="Times New Roman" w:cs="Times New Roman"/>
          <w:color w:val="000000"/>
          <w:sz w:val="24"/>
          <w:szCs w:val="24"/>
        </w:rPr>
        <w:t>, расположенное по адресу: 41652</w:t>
      </w:r>
      <w:r w:rsidR="000B4758">
        <w:rPr>
          <w:rFonts w:ascii="Times New Roman" w:hAnsi="Times New Roman" w:cs="Times New Roman"/>
          <w:color w:val="000000"/>
          <w:sz w:val="24"/>
          <w:szCs w:val="24"/>
        </w:rPr>
        <w:t>3</w:t>
      </w:r>
      <w:r w:rsidRPr="00897E3F">
        <w:rPr>
          <w:rFonts w:ascii="Times New Roman" w:hAnsi="Times New Roman" w:cs="Times New Roman"/>
          <w:color w:val="000000"/>
          <w:sz w:val="24"/>
          <w:szCs w:val="24"/>
        </w:rPr>
        <w:t xml:space="preserve">, Астраханская область, Ахтубинский район, село </w:t>
      </w:r>
      <w:r w:rsidR="000B4758">
        <w:rPr>
          <w:rFonts w:ascii="Times New Roman" w:hAnsi="Times New Roman" w:cs="Times New Roman"/>
          <w:color w:val="000000"/>
          <w:sz w:val="24"/>
          <w:szCs w:val="24"/>
        </w:rPr>
        <w:t>Болхуны</w:t>
      </w:r>
      <w:r w:rsidRPr="00897E3F">
        <w:rPr>
          <w:rFonts w:ascii="Times New Roman" w:hAnsi="Times New Roman" w:cs="Times New Roman"/>
          <w:color w:val="000000"/>
          <w:sz w:val="24"/>
          <w:szCs w:val="24"/>
        </w:rPr>
        <w:t xml:space="preserve">, </w:t>
      </w:r>
      <w:r w:rsidR="000B4758">
        <w:rPr>
          <w:rFonts w:ascii="Times New Roman" w:hAnsi="Times New Roman" w:cs="Times New Roman"/>
          <w:color w:val="000000"/>
          <w:sz w:val="24"/>
          <w:szCs w:val="24"/>
        </w:rPr>
        <w:t>Ленина</w:t>
      </w:r>
      <w:r w:rsidRPr="00897E3F">
        <w:rPr>
          <w:rFonts w:ascii="Times New Roman" w:hAnsi="Times New Roman" w:cs="Times New Roman"/>
          <w:color w:val="000000"/>
          <w:sz w:val="24"/>
          <w:szCs w:val="24"/>
        </w:rPr>
        <w:t xml:space="preserve"> ул., д.</w:t>
      </w:r>
      <w:r w:rsidR="000B4758">
        <w:rPr>
          <w:rFonts w:ascii="Times New Roman" w:hAnsi="Times New Roman" w:cs="Times New Roman"/>
          <w:color w:val="000000"/>
          <w:sz w:val="24"/>
          <w:szCs w:val="24"/>
        </w:rPr>
        <w:t>13</w:t>
      </w:r>
      <w:r w:rsidRPr="00897E3F">
        <w:rPr>
          <w:rFonts w:ascii="Times New Roman" w:hAnsi="Times New Roman" w:cs="Times New Roman"/>
          <w:color w:val="000000"/>
          <w:sz w:val="24"/>
          <w:szCs w:val="24"/>
        </w:rPr>
        <w:t>.</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Обработка персональных данных</w:t>
      </w:r>
      <w:r w:rsidRPr="00897E3F">
        <w:rPr>
          <w:rFonts w:ascii="Times New Roman" w:hAnsi="Times New Roman" w:cs="Times New Roman"/>
          <w:color w:val="000000"/>
          <w:sz w:val="24"/>
          <w:szCs w:val="24"/>
        </w:rPr>
        <w:t xml:space="preserve"> – любое действие (операция) или совокупность действий (операций), совершаемых с использованием средств автоматизации или </w:t>
      </w:r>
      <w:r w:rsidRPr="00897E3F">
        <w:rPr>
          <w:rFonts w:ascii="Times New Roman" w:hAnsi="Times New Roman" w:cs="Times New Roman"/>
          <w:color w:val="000000"/>
          <w:sz w:val="24"/>
          <w:szCs w:val="24"/>
        </w:rPr>
        <w:lastRenderedPageBreak/>
        <w:t>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Автоматизированная обработка персональных данных</w:t>
      </w:r>
      <w:r w:rsidRPr="00897E3F">
        <w:rPr>
          <w:rFonts w:ascii="Times New Roman" w:hAnsi="Times New Roman" w:cs="Times New Roman"/>
          <w:color w:val="000000"/>
          <w:sz w:val="24"/>
          <w:szCs w:val="24"/>
        </w:rPr>
        <w:t xml:space="preserve"> – обработка персональных данных с помощью средств вычислительной техники.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Предоставление персональных данных</w:t>
      </w:r>
      <w:r w:rsidRPr="00897E3F">
        <w:rPr>
          <w:rFonts w:ascii="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Блокирование персональных данных</w:t>
      </w:r>
      <w:r w:rsidRPr="00897E3F">
        <w:rPr>
          <w:rFonts w:ascii="Times New Roman"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Уничтожение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Обезличивание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Информационная система персональных данных (ИСПДн)</w:t>
      </w:r>
      <w:r w:rsidRPr="00897E3F">
        <w:rPr>
          <w:rFonts w:ascii="Times New Roman" w:hAnsi="Times New Roman" w:cs="Times New Roman"/>
          <w:color w:val="000000"/>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Общие положения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2.6. Целями Положения являются:</w:t>
      </w:r>
    </w:p>
    <w:p w:rsidR="00535699" w:rsidRPr="00897E3F" w:rsidRDefault="00535699" w:rsidP="000B4758">
      <w:pPr>
        <w:numPr>
          <w:ilvl w:val="0"/>
          <w:numId w:val="14"/>
        </w:numPr>
        <w:tabs>
          <w:tab w:val="clear" w:pos="720"/>
          <w:tab w:val="num" w:pos="567"/>
        </w:tabs>
        <w:spacing w:before="100" w:beforeAutospacing="1" w:after="100" w:afterAutospacing="1" w:line="240" w:lineRule="auto"/>
        <w:ind w:left="567" w:right="180" w:hanging="567"/>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535699" w:rsidRPr="00897E3F" w:rsidRDefault="00535699" w:rsidP="000B4758">
      <w:pPr>
        <w:numPr>
          <w:ilvl w:val="0"/>
          <w:numId w:val="14"/>
        </w:numPr>
        <w:tabs>
          <w:tab w:val="clear" w:pos="720"/>
          <w:tab w:val="num" w:pos="567"/>
        </w:tabs>
        <w:spacing w:before="100" w:beforeAutospacing="1" w:after="100" w:afterAutospacing="1" w:line="240" w:lineRule="auto"/>
        <w:ind w:left="567" w:right="180" w:hanging="567"/>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2.7. Принципы обработки персональных данных:</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осуществляться на законной и справедливой основе;</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обработке подлежат только персональные данные, которые отвечают целям их обработки;</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w:t>
      </w:r>
    </w:p>
    <w:p w:rsidR="00535699" w:rsidRPr="00897E3F" w:rsidRDefault="00535699" w:rsidP="000B4758">
      <w:pPr>
        <w:numPr>
          <w:ilvl w:val="0"/>
          <w:numId w:val="15"/>
        </w:numPr>
        <w:tabs>
          <w:tab w:val="clear" w:pos="72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избыточными по отношению к заявленным целям их обработки;</w:t>
      </w:r>
    </w:p>
    <w:p w:rsidR="00535699" w:rsidRPr="00897E3F" w:rsidRDefault="00535699" w:rsidP="000B4758">
      <w:pPr>
        <w:numPr>
          <w:ilvl w:val="0"/>
          <w:numId w:val="15"/>
        </w:numPr>
        <w:tabs>
          <w:tab w:val="clear" w:pos="720"/>
          <w:tab w:val="num" w:pos="0"/>
          <w:tab w:val="num" w:pos="709"/>
        </w:tabs>
        <w:spacing w:before="100" w:beforeAutospacing="1" w:after="100" w:afterAutospacing="1" w:line="240" w:lineRule="auto"/>
        <w:ind w:left="709"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неопределенному кругу лиц определяет субъект персональных данных в соглашении на распространение персональных данных;</w:t>
      </w:r>
    </w:p>
    <w:p w:rsidR="00535699" w:rsidRPr="00897E3F" w:rsidRDefault="00535699" w:rsidP="000B4758">
      <w:pPr>
        <w:numPr>
          <w:ilvl w:val="0"/>
          <w:numId w:val="15"/>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535699" w:rsidRPr="00897E3F" w:rsidRDefault="00535699" w:rsidP="000B4758">
      <w:pPr>
        <w:numPr>
          <w:ilvl w:val="0"/>
          <w:numId w:val="15"/>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соглашением, стороной которого является Пользователь;</w:t>
      </w:r>
    </w:p>
    <w:p w:rsidR="00535699" w:rsidRPr="00897E3F" w:rsidRDefault="00535699" w:rsidP="000B4758">
      <w:pPr>
        <w:numPr>
          <w:ilvl w:val="0"/>
          <w:numId w:val="15"/>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подлежат уничтожению либо обезличиванию по достижении целей обработки, при отзыве субъектом персональных данных согласия на распространение персональных данных или в случае утраты необходимости в достижении этих целей, если иное не предусмотрено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 Условия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2.8.2. Обработка персональных данных на Сайте осуществляется с соблюдением принципов и правил, предусмотренных Положением и законодательством РФ.</w:t>
      </w:r>
    </w:p>
    <w:p w:rsidR="00535699" w:rsidRPr="00897E3F" w:rsidRDefault="00535699" w:rsidP="000B4758">
      <w:pPr>
        <w:ind w:left="567"/>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допускается в следующих случаях:</w:t>
      </w:r>
    </w:p>
    <w:p w:rsidR="00535699" w:rsidRPr="00897E3F" w:rsidRDefault="00535699" w:rsidP="000B4758">
      <w:pPr>
        <w:numPr>
          <w:ilvl w:val="0"/>
          <w:numId w:val="16"/>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использования Сайта, стороной которого является Пользователь;</w:t>
      </w:r>
    </w:p>
    <w:p w:rsidR="00535699" w:rsidRPr="00897E3F" w:rsidRDefault="00535699" w:rsidP="000B4758">
      <w:pPr>
        <w:numPr>
          <w:ilvl w:val="0"/>
          <w:numId w:val="16"/>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rsidR="00535699" w:rsidRPr="00897E3F" w:rsidRDefault="00535699" w:rsidP="000B4758">
      <w:pPr>
        <w:numPr>
          <w:ilvl w:val="0"/>
          <w:numId w:val="16"/>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rsidR="00535699" w:rsidRPr="00897E3F" w:rsidRDefault="00535699" w:rsidP="000B4758">
      <w:pPr>
        <w:numPr>
          <w:ilvl w:val="0"/>
          <w:numId w:val="16"/>
        </w:numPr>
        <w:tabs>
          <w:tab w:val="clear" w:pos="720"/>
          <w:tab w:val="num" w:pos="1428"/>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 Цели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2.10. Источники получения персональных данных Пользователей.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2.10.1. Источником информации обо всех персональных данных Пользователя является непосредственно сам Пользователь.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2.10.3. Персональные данные Пользователей относятся к конфиденциальной информации ограниченного доступа.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2.10.4.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2.10.5.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 Способы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2.11.1. Персональные данные Пользователей Сайта обрабатываются исключительно с использованием средств автоматизации.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 Права субъектов (Пользователей)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rsidR="00535699" w:rsidRPr="00897E3F" w:rsidRDefault="00535699" w:rsidP="000B4758">
      <w:pPr>
        <w:ind w:left="567"/>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подтверждение факта обработки персональных данных Оператором, а также цель такой обработки;</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правовые основания и цели обработки персональных данных;</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цели и применяемые Оператором способы обработки персональных данных;</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наименование и место нахождения Оператора, сведения о лицах (за исключением работников оператора), которые имеют доступ к персональным </w:t>
      </w:r>
      <w:r w:rsidRPr="00897E3F">
        <w:rPr>
          <w:rFonts w:ascii="Times New Roman" w:hAnsi="Times New Roman" w:cs="Times New Roman"/>
          <w:color w:val="000000"/>
          <w:sz w:val="24"/>
          <w:szCs w:val="24"/>
        </w:rPr>
        <w:lastRenderedPageBreak/>
        <w:t>данным или которым могут быть раскрыты персональные данные на основании договора с Оператором или на основании Федерального закона;</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сроки обработки персональных данных, в том числе сроки их хранения;</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порядок осуществления субъектом персональных данных прав, предусмотренных Федеральным законом;</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информацию об осуществленной или о предполагаемой трансграничной передаче данных;</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иные сведения, предусмотренные Федеральным законом или другими федеральными законами;</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изменения, уточнения, уничтожения информации о самом себе;</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обжаловать неправомерные действия или бездействие по обработке персональных данных и требовать соответствующей компенсации в суде;</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 дополнение персональных данных оценочного характера заявлением, выражающим его собственную точку зрения;</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определять представителей для защиты своих персональных данных;</w:t>
      </w:r>
    </w:p>
    <w:p w:rsidR="00535699" w:rsidRPr="00897E3F" w:rsidRDefault="00535699" w:rsidP="000B4758">
      <w:pPr>
        <w:numPr>
          <w:ilvl w:val="0"/>
          <w:numId w:val="17"/>
        </w:numPr>
        <w:tabs>
          <w:tab w:val="clear" w:pos="720"/>
          <w:tab w:val="num" w:pos="1428"/>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от Оператора уведомления обо всех произведенных в них изменениях или исключениях из них.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 Обязанности Оператора.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w:t>
      </w:r>
      <w:r w:rsidRPr="00897E3F">
        <w:rPr>
          <w:rFonts w:ascii="Times New Roman" w:hAnsi="Times New Roman" w:cs="Times New Roman"/>
          <w:color w:val="000000"/>
          <w:sz w:val="24"/>
          <w:szCs w:val="24"/>
        </w:rPr>
        <w:lastRenderedPageBreak/>
        <w:t>персональных данных, за исключением случаев, если имеются законные основания для раскрытия таких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получения запроса субъекта персональных данных или его представителя.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2.13.7.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w:t>
      </w:r>
      <w:r w:rsidRPr="00897E3F">
        <w:rPr>
          <w:rFonts w:ascii="Times New Roman" w:hAnsi="Times New Roman" w:cs="Times New Roman"/>
          <w:color w:val="000000"/>
          <w:sz w:val="24"/>
          <w:szCs w:val="24"/>
        </w:rPr>
        <w:lastRenderedPageBreak/>
        <w:t>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2.13.9.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согласием на обработку персональных данных, стороной которого является субъект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2.13.10.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 Режим конфиденциальности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2.14.3. В соответствии с перечнем персональных данных, обрабатываемых на сайте,</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персональные данные Пользователей Сайта являются конфиденциальной информацией.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535699" w:rsidRPr="00897E3F" w:rsidRDefault="00535699" w:rsidP="00897E3F">
      <w:pPr>
        <w:pStyle w:val="a8"/>
        <w:numPr>
          <w:ilvl w:val="0"/>
          <w:numId w:val="13"/>
        </w:numPr>
        <w:spacing w:line="256" w:lineRule="auto"/>
        <w:ind w:left="1068"/>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lastRenderedPageBreak/>
        <w:t>Обработка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3.1. Перечень обрабатываемых персональных данных Пользователей указывает субъект персональных в согласии на обработку персональных данных, разрешенных субъектом персональных данных для распространения.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 Лица, имеющие право доступа к персональным данным.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3.2.2. Перечень лиц, имеющих доступ к персональным данным, утверждается директором Оператора.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 Порядок и сроки хранения персональных данных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3.3.1. Оператор осуществляет только хранение персональных данных Пользователей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3.3.5. Оператором не ведется обработка персональных данных Пользователей на бумажных носителях информации.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 Блокирование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w:t>
      </w:r>
      <w:r w:rsidRPr="00897E3F">
        <w:rPr>
          <w:rFonts w:ascii="Times New Roman" w:hAnsi="Times New Roman" w:cs="Times New Roman"/>
          <w:color w:val="000000"/>
          <w:sz w:val="24"/>
          <w:szCs w:val="24"/>
        </w:rPr>
        <w:lastRenderedPageBreak/>
        <w:t>(администраторы баз данных и т. д.), допущенные установленным порядком к обработке персональных данных Пользователей.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3.4.3. Блокирование персональных данных на Сайте осуществляется на основании письменного заявления от субъекта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 Уничтожение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3.5.3. В случае отсутствия возможности уничтожения персональных данных Оператор осуществляет блокирование таких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Система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 Меры по обеспечению безопасности персональных данных при их обработке.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4.1.2. Обеспечение безопасности персональных данных достигается, в частности:</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определением угроз безопасности персональных данных при их обработке в информационных системах персональных данных;</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применением прошедших в установленном порядке процедуру оценки соответствия средств защиты информации;</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учетом машинных носителей персональных данных;</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обнаружением фактов несанкционированного доступа к персональным данным и принятием мер;</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восстановлением персональных данных, модифицированных или уничтоженных вследствие несанкционированного доступа к ним;</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35699" w:rsidRPr="00897E3F" w:rsidRDefault="00535699" w:rsidP="000B4758">
      <w:pPr>
        <w:numPr>
          <w:ilvl w:val="0"/>
          <w:numId w:val="18"/>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4.2. Защищаемые сведения о субъекте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 Защищаемые объекты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4.3.1. К защищаемым объектам персональных данных на Сайте относятся:</w:t>
      </w:r>
    </w:p>
    <w:p w:rsidR="00535699" w:rsidRPr="00897E3F" w:rsidRDefault="00535699" w:rsidP="000B4758">
      <w:pPr>
        <w:numPr>
          <w:ilvl w:val="0"/>
          <w:numId w:val="19"/>
        </w:numPr>
        <w:tabs>
          <w:tab w:val="clear" w:pos="720"/>
          <w:tab w:val="num" w:pos="567"/>
        </w:tabs>
        <w:spacing w:before="100" w:beforeAutospacing="1" w:after="100" w:afterAutospacing="1" w:line="240" w:lineRule="auto"/>
        <w:ind w:left="426" w:right="180" w:firstLine="141"/>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объекты информатизации и технические средства автоматизированной обработки информации, содержащей персональные данные;</w:t>
      </w:r>
    </w:p>
    <w:p w:rsidR="00535699" w:rsidRPr="00897E3F" w:rsidRDefault="00535699" w:rsidP="000B4758">
      <w:pPr>
        <w:numPr>
          <w:ilvl w:val="0"/>
          <w:numId w:val="19"/>
        </w:numPr>
        <w:tabs>
          <w:tab w:val="clear" w:pos="720"/>
          <w:tab w:val="num" w:pos="567"/>
        </w:tabs>
        <w:spacing w:before="100" w:beforeAutospacing="1" w:after="100" w:afterAutospacing="1" w:line="240" w:lineRule="auto"/>
        <w:ind w:left="426" w:right="180" w:firstLine="141"/>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информационные ресурсы (базы данных, файлы и др.), содержащие информацию об информационно-телекоммуникационных системах, в которых циркулируют </w:t>
      </w:r>
      <w:r w:rsidRPr="00897E3F">
        <w:rPr>
          <w:rFonts w:ascii="Times New Roman" w:hAnsi="Times New Roman" w:cs="Times New Roman"/>
          <w:color w:val="000000"/>
          <w:sz w:val="24"/>
          <w:szCs w:val="24"/>
        </w:rPr>
        <w:lastRenderedPageBreak/>
        <w:t>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535699" w:rsidRPr="00897E3F" w:rsidRDefault="00535699" w:rsidP="000B4758">
      <w:pPr>
        <w:numPr>
          <w:ilvl w:val="0"/>
          <w:numId w:val="19"/>
        </w:numPr>
        <w:tabs>
          <w:tab w:val="clear" w:pos="720"/>
          <w:tab w:val="num" w:pos="567"/>
        </w:tabs>
        <w:spacing w:before="100" w:beforeAutospacing="1" w:after="100" w:afterAutospacing="1" w:line="240" w:lineRule="auto"/>
        <w:ind w:left="426" w:right="180" w:firstLine="141"/>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каналы связи, которые используются для передачи персональных данных в виде информативных электрических сигналов и физических полей;</w:t>
      </w:r>
    </w:p>
    <w:p w:rsidR="00535699" w:rsidRPr="00897E3F" w:rsidRDefault="00535699" w:rsidP="000B4758">
      <w:pPr>
        <w:numPr>
          <w:ilvl w:val="0"/>
          <w:numId w:val="19"/>
        </w:numPr>
        <w:tabs>
          <w:tab w:val="clear" w:pos="720"/>
          <w:tab w:val="num" w:pos="567"/>
        </w:tabs>
        <w:spacing w:before="100" w:beforeAutospacing="1" w:after="100" w:afterAutospacing="1" w:line="240" w:lineRule="auto"/>
        <w:ind w:left="426" w:right="180" w:firstLine="141"/>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отчуждаемые носители информации на магнитной, магнитно-оптической и иной основе, применяемые для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4.3.2. Технологическая информация об информационных системах и элементах системы защиты персональных данных, подлежащая защите, включает:</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сведения о системе управления доступом на объекты информатизации, на которых осуществляется обработка персональных данных;</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управляющая информация (конфигурационные файлы, таблицы маршрутизации, настройки системы защиты и пр.);</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технологическая информация средств доступа к системам управления (аутентификационная информация, ключи и атрибуты доступа и др.);</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информация о средствах защиты персональных данных, их составе и структуре, принципах и технических решениях защиты;</w:t>
      </w:r>
    </w:p>
    <w:p w:rsidR="00535699" w:rsidRPr="00897E3F" w:rsidRDefault="00535699" w:rsidP="000B4758">
      <w:pPr>
        <w:numPr>
          <w:ilvl w:val="0"/>
          <w:numId w:val="20"/>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 Требования к системе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Система защиты персональных данных должна соответствовать требованиям 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rsidR="00535699" w:rsidRPr="00897E3F" w:rsidRDefault="00535699" w:rsidP="000B4758">
      <w:pPr>
        <w:ind w:left="567"/>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4.4.1. Система защиты персональных данных должна обеспечивать:</w:t>
      </w:r>
    </w:p>
    <w:p w:rsidR="00535699" w:rsidRPr="00897E3F" w:rsidRDefault="00535699" w:rsidP="000B4758">
      <w:pPr>
        <w:numPr>
          <w:ilvl w:val="0"/>
          <w:numId w:val="21"/>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535699" w:rsidRPr="00897E3F" w:rsidRDefault="00535699" w:rsidP="000B4758">
      <w:pPr>
        <w:numPr>
          <w:ilvl w:val="0"/>
          <w:numId w:val="21"/>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535699" w:rsidRPr="00897E3F" w:rsidRDefault="00535699" w:rsidP="000B4758">
      <w:pPr>
        <w:numPr>
          <w:ilvl w:val="0"/>
          <w:numId w:val="21"/>
        </w:numPr>
        <w:tabs>
          <w:tab w:val="clear" w:pos="720"/>
          <w:tab w:val="num" w:pos="1428"/>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535699" w:rsidRPr="00897E3F" w:rsidRDefault="00535699" w:rsidP="000B4758">
      <w:pPr>
        <w:numPr>
          <w:ilvl w:val="0"/>
          <w:numId w:val="21"/>
        </w:numPr>
        <w:tabs>
          <w:tab w:val="clear" w:pos="720"/>
          <w:tab w:val="num" w:pos="1428"/>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постоянный контроль за обеспечением уровня защищенности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 Методы и способы защиты информации в информационных системах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4.5.1. Методы и способы защиты информации в информационных системах персональных данных Оператора должны соответствовать требованиям:</w:t>
      </w:r>
    </w:p>
    <w:p w:rsidR="00535699" w:rsidRPr="00897E3F" w:rsidRDefault="00535699" w:rsidP="000B4758">
      <w:pPr>
        <w:numPr>
          <w:ilvl w:val="0"/>
          <w:numId w:val="22"/>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35699" w:rsidRPr="00897E3F" w:rsidRDefault="00535699" w:rsidP="000B4758">
      <w:pPr>
        <w:numPr>
          <w:ilvl w:val="0"/>
          <w:numId w:val="22"/>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 Меры защиты информации, составляющей персональные данные.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4.6.1. Меры по охране баз данных, содержащих персональные данные, принимаемые Оператором, должны включать в себя:</w:t>
      </w:r>
    </w:p>
    <w:p w:rsidR="00535699" w:rsidRPr="00897E3F" w:rsidRDefault="00535699" w:rsidP="000B4758">
      <w:pPr>
        <w:numPr>
          <w:ilvl w:val="0"/>
          <w:numId w:val="23"/>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 перечня информации, составляющей персональные данные;</w:t>
      </w:r>
    </w:p>
    <w:p w:rsidR="00535699" w:rsidRPr="00897E3F" w:rsidRDefault="00535699" w:rsidP="000B4758">
      <w:pPr>
        <w:numPr>
          <w:ilvl w:val="0"/>
          <w:numId w:val="23"/>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535699" w:rsidRPr="00897E3F" w:rsidRDefault="00535699" w:rsidP="000B4758">
      <w:pPr>
        <w:tabs>
          <w:tab w:val="num" w:pos="567"/>
        </w:tabs>
        <w:ind w:left="567"/>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4.6.2. Меры по охране конфиденциальности информации признаются разумно достаточными, если:</w:t>
      </w:r>
    </w:p>
    <w:p w:rsidR="00535699" w:rsidRPr="00897E3F" w:rsidRDefault="00535699" w:rsidP="000B4758">
      <w:pPr>
        <w:numPr>
          <w:ilvl w:val="0"/>
          <w:numId w:val="24"/>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исключается доступ к персональным данным любых третьих лиц без согласия Оператора;</w:t>
      </w:r>
    </w:p>
    <w:p w:rsidR="00535699" w:rsidRPr="00897E3F" w:rsidRDefault="00535699" w:rsidP="000B4758">
      <w:pPr>
        <w:numPr>
          <w:ilvl w:val="0"/>
          <w:numId w:val="24"/>
        </w:numPr>
        <w:tabs>
          <w:tab w:val="clear" w:pos="720"/>
          <w:tab w:val="num" w:pos="567"/>
        </w:tabs>
        <w:spacing w:before="100" w:beforeAutospacing="1" w:after="100" w:afterAutospacing="1" w:line="240" w:lineRule="auto"/>
        <w:ind w:left="567" w:right="180" w:firstLine="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обеспечивается возможность использования информации, содержащей персональные данные, без нарушения законодательства о персональных данных;</w:t>
      </w:r>
    </w:p>
    <w:p w:rsidR="00535699" w:rsidRPr="00897E3F" w:rsidRDefault="00535699" w:rsidP="000B4758">
      <w:pPr>
        <w:numPr>
          <w:ilvl w:val="0"/>
          <w:numId w:val="24"/>
        </w:numPr>
        <w:tabs>
          <w:tab w:val="clear" w:pos="720"/>
          <w:tab w:val="num" w:pos="567"/>
        </w:tabs>
        <w:spacing w:before="100" w:beforeAutospacing="1" w:after="100" w:afterAutospacing="1" w:line="240" w:lineRule="auto"/>
        <w:ind w:left="567" w:right="180" w:firstLine="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 Ответственность.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4.7.2. Лица, виновные в нарушении требований Положения, несут предусмотренную</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законодательством РФ ответственность.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Заключительные положения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A34A4A" w:rsidRPr="00897E3F" w:rsidRDefault="00A34A4A" w:rsidP="00897E3F">
      <w:pPr>
        <w:spacing w:after="0"/>
        <w:ind w:firstLine="708"/>
        <w:jc w:val="both"/>
        <w:rPr>
          <w:rFonts w:ascii="Times New Roman" w:hAnsi="Times New Roman" w:cs="Times New Roman"/>
          <w:sz w:val="24"/>
          <w:szCs w:val="24"/>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079"/>
        <w:gridCol w:w="3170"/>
      </w:tblGrid>
      <w:tr w:rsidR="007D1CD4" w:rsidRPr="00897E3F" w:rsidTr="00210EF4">
        <w:tc>
          <w:tcPr>
            <w:tcW w:w="2397" w:type="dxa"/>
            <w:vAlign w:val="center"/>
            <w:hideMark/>
          </w:tcPr>
          <w:p w:rsidR="007D1CD4" w:rsidRPr="00897E3F" w:rsidRDefault="000B4758" w:rsidP="000B4758">
            <w:pPr>
              <w:jc w:val="both"/>
              <w:rPr>
                <w:rFonts w:ascii="Times New Roman" w:hAnsi="Times New Roman" w:cs="Times New Roman"/>
                <w:sz w:val="24"/>
                <w:szCs w:val="24"/>
              </w:rPr>
            </w:pPr>
            <w:r>
              <w:rPr>
                <w:rFonts w:ascii="Times New Roman" w:hAnsi="Times New Roman" w:cs="Times New Roman"/>
                <w:sz w:val="24"/>
                <w:szCs w:val="24"/>
              </w:rPr>
              <w:t>Г</w:t>
            </w:r>
            <w:r w:rsidR="007D1CD4" w:rsidRPr="00897E3F">
              <w:rPr>
                <w:rFonts w:ascii="Times New Roman" w:hAnsi="Times New Roman" w:cs="Times New Roman"/>
                <w:sz w:val="24"/>
                <w:szCs w:val="24"/>
              </w:rPr>
              <w:t>лав</w:t>
            </w:r>
            <w:r>
              <w:rPr>
                <w:rFonts w:ascii="Times New Roman" w:hAnsi="Times New Roman" w:cs="Times New Roman"/>
                <w:sz w:val="24"/>
                <w:szCs w:val="24"/>
              </w:rPr>
              <w:t xml:space="preserve">а </w:t>
            </w:r>
            <w:r w:rsidR="007D1CD4" w:rsidRPr="00897E3F">
              <w:rPr>
                <w:rFonts w:ascii="Times New Roman" w:hAnsi="Times New Roman" w:cs="Times New Roman"/>
                <w:sz w:val="24"/>
                <w:szCs w:val="24"/>
              </w:rPr>
              <w:t>муниципального образования</w:t>
            </w:r>
          </w:p>
        </w:tc>
        <w:tc>
          <w:tcPr>
            <w:tcW w:w="3079" w:type="dxa"/>
          </w:tcPr>
          <w:p w:rsidR="007D1CD4" w:rsidRPr="00897E3F" w:rsidRDefault="007D1CD4" w:rsidP="00897E3F">
            <w:pPr>
              <w:pBdr>
                <w:bottom w:val="single" w:sz="12" w:space="1" w:color="auto"/>
              </w:pBdr>
              <w:jc w:val="both"/>
              <w:rPr>
                <w:rFonts w:ascii="Times New Roman" w:hAnsi="Times New Roman" w:cs="Times New Roman"/>
                <w:sz w:val="24"/>
                <w:szCs w:val="24"/>
              </w:rPr>
            </w:pPr>
          </w:p>
          <w:p w:rsidR="007D1CD4" w:rsidRPr="00897E3F" w:rsidRDefault="007D1CD4" w:rsidP="00897E3F">
            <w:pPr>
              <w:jc w:val="both"/>
              <w:rPr>
                <w:rFonts w:ascii="Times New Roman" w:hAnsi="Times New Roman" w:cs="Times New Roman"/>
                <w:sz w:val="24"/>
                <w:szCs w:val="24"/>
                <w:vertAlign w:val="superscript"/>
              </w:rPr>
            </w:pPr>
            <w:r w:rsidRPr="00897E3F">
              <w:rPr>
                <w:rFonts w:ascii="Times New Roman" w:hAnsi="Times New Roman" w:cs="Times New Roman"/>
                <w:sz w:val="24"/>
                <w:szCs w:val="24"/>
                <w:vertAlign w:val="superscript"/>
              </w:rPr>
              <w:t>(подпись, печать)</w:t>
            </w:r>
          </w:p>
        </w:tc>
        <w:tc>
          <w:tcPr>
            <w:tcW w:w="3170" w:type="dxa"/>
            <w:vAlign w:val="center"/>
            <w:hideMark/>
          </w:tcPr>
          <w:p w:rsidR="007D1CD4" w:rsidRPr="00897E3F" w:rsidRDefault="000B4758" w:rsidP="00897E3F">
            <w:pPr>
              <w:jc w:val="both"/>
              <w:rPr>
                <w:rFonts w:ascii="Times New Roman" w:hAnsi="Times New Roman" w:cs="Times New Roman"/>
                <w:sz w:val="24"/>
                <w:szCs w:val="24"/>
              </w:rPr>
            </w:pPr>
            <w:r>
              <w:rPr>
                <w:rFonts w:ascii="Times New Roman" w:hAnsi="Times New Roman" w:cs="Times New Roman"/>
                <w:sz w:val="24"/>
                <w:szCs w:val="24"/>
              </w:rPr>
              <w:t>Н.Д. Руденко</w:t>
            </w:r>
          </w:p>
        </w:tc>
      </w:tr>
    </w:tbl>
    <w:p w:rsidR="007D1CD4" w:rsidRPr="00897E3F" w:rsidRDefault="007D1CD4" w:rsidP="00897E3F">
      <w:pPr>
        <w:spacing w:after="0"/>
        <w:ind w:firstLine="708"/>
        <w:jc w:val="both"/>
        <w:rPr>
          <w:rFonts w:ascii="Times New Roman" w:hAnsi="Times New Roman" w:cs="Times New Roman"/>
          <w:sz w:val="24"/>
          <w:szCs w:val="24"/>
          <w:lang w:val="en-US"/>
        </w:rPr>
      </w:pPr>
    </w:p>
    <w:sectPr w:rsidR="007D1CD4" w:rsidRPr="00897E3F" w:rsidSect="00C4613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225" w:rsidRDefault="00CF5225" w:rsidP="0042519B">
      <w:pPr>
        <w:spacing w:after="0" w:line="240" w:lineRule="auto"/>
      </w:pPr>
      <w:r>
        <w:separator/>
      </w:r>
    </w:p>
  </w:endnote>
  <w:endnote w:type="continuationSeparator" w:id="0">
    <w:p w:rsidR="00CF5225" w:rsidRDefault="00CF5225"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57" w:rsidRDefault="00BA7657" w:rsidP="0042519B">
    <w:pPr>
      <w:pStyle w:val="a5"/>
      <w:jc w:val="center"/>
      <w:rPr>
        <w:rFonts w:ascii="Times New Roman" w:hAnsi="Times New Roman" w:cs="Times New Roman"/>
        <w:sz w:val="16"/>
      </w:rPr>
    </w:pPr>
  </w:p>
  <w:p w:rsidR="00897E3F" w:rsidRDefault="0042519B" w:rsidP="00897E3F">
    <w:pPr>
      <w:pStyle w:val="a3"/>
      <w:jc w:val="center"/>
      <w:rPr>
        <w:rFonts w:ascii="Times New Roman" w:hAnsi="Times New Roman" w:cs="Times New Roman"/>
        <w:sz w:val="16"/>
        <w:szCs w:val="16"/>
      </w:rPr>
    </w:pPr>
    <w:r w:rsidRPr="0042519B">
      <w:rPr>
        <w:rFonts w:ascii="Times New Roman" w:hAnsi="Times New Roman" w:cs="Times New Roman"/>
        <w:sz w:val="16"/>
      </w:rPr>
      <w:t xml:space="preserve">Настоящий документ является собственностью </w:t>
    </w:r>
    <w:r w:rsidR="00897E3F">
      <w:rPr>
        <w:rFonts w:ascii="Times New Roman" w:hAnsi="Times New Roman" w:cs="Times New Roman"/>
        <w:sz w:val="16"/>
        <w:szCs w:val="16"/>
      </w:rPr>
      <w:t xml:space="preserve">АДМИНИСТРАЦИИ МУНИЦИПАЛЬНОГО ОБРАЗОВАНИЯ "СЕЛЬСКОЕ ПОСЕЛЕНИЕ </w:t>
    </w:r>
    <w:r w:rsidR="000B4758">
      <w:rPr>
        <w:rFonts w:ascii="Times New Roman" w:hAnsi="Times New Roman" w:cs="Times New Roman"/>
        <w:sz w:val="16"/>
        <w:szCs w:val="16"/>
      </w:rPr>
      <w:t>СЕЛО БОЛХУНЫ</w:t>
    </w:r>
    <w:r w:rsidR="00897E3F">
      <w:rPr>
        <w:rFonts w:ascii="Times New Roman" w:hAnsi="Times New Roman" w:cs="Times New Roman"/>
        <w:sz w:val="16"/>
        <w:szCs w:val="16"/>
      </w:rPr>
      <w:t xml:space="preserve"> АХТУБИНСКОГО МУНИЦИПАЛЬНОГО РАЙОНА АСТРАХАНСКОЙ ОБЛАСТИ"</w:t>
    </w:r>
  </w:p>
  <w:p w:rsidR="0042519B" w:rsidRPr="0042519B" w:rsidRDefault="0042519B" w:rsidP="0042519B">
    <w:pPr>
      <w:pStyle w:val="a5"/>
      <w:jc w:val="center"/>
      <w:rPr>
        <w:rFonts w:ascii="Times New Roman" w:hAnsi="Times New Roman" w:cs="Times New Roman"/>
      </w:rPr>
    </w:pPr>
    <w:r w:rsidRPr="0042519B">
      <w:rPr>
        <w:rFonts w:ascii="Times New Roman" w:hAnsi="Times New Roman" w:cs="Times New Roman"/>
        <w:sz w:val="16"/>
      </w:rPr>
      <w:t>и не может быть частично или полностью воспроизведен, тиражирован и распространен без письменного разрешения руководителя организации.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225" w:rsidRDefault="00CF5225" w:rsidP="0042519B">
      <w:pPr>
        <w:spacing w:after="0" w:line="240" w:lineRule="auto"/>
      </w:pPr>
      <w:r>
        <w:separator/>
      </w:r>
    </w:p>
  </w:footnote>
  <w:footnote w:type="continuationSeparator" w:id="0">
    <w:p w:rsidR="00CF5225" w:rsidRDefault="00CF5225" w:rsidP="0042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Ind w:w="-601" w:type="dxa"/>
      <w:tblLook w:val="04A0" w:firstRow="1" w:lastRow="0" w:firstColumn="1" w:lastColumn="0" w:noHBand="0" w:noVBand="1"/>
    </w:tblPr>
    <w:tblGrid>
      <w:gridCol w:w="5273"/>
      <w:gridCol w:w="4673"/>
    </w:tblGrid>
    <w:tr w:rsidR="0042519B" w:rsidRPr="0042519B" w:rsidTr="00897E3F">
      <w:trPr>
        <w:trHeight w:val="557"/>
      </w:trPr>
      <w:tc>
        <w:tcPr>
          <w:tcW w:w="5273" w:type="dxa"/>
          <w:vAlign w:val="center"/>
        </w:tcPr>
        <w:p w:rsidR="00897E3F" w:rsidRDefault="00897E3F" w:rsidP="00897E3F">
          <w:pPr>
            <w:pStyle w:val="a3"/>
            <w:jc w:val="center"/>
            <w:rPr>
              <w:rFonts w:ascii="Times New Roman" w:hAnsi="Times New Roman" w:cs="Times New Roman"/>
              <w:sz w:val="16"/>
              <w:szCs w:val="16"/>
            </w:rPr>
          </w:pPr>
          <w:r>
            <w:rPr>
              <w:rFonts w:ascii="Times New Roman" w:hAnsi="Times New Roman" w:cs="Times New Roman"/>
              <w:sz w:val="16"/>
              <w:szCs w:val="16"/>
            </w:rPr>
            <w:t xml:space="preserve">АДМИНИСТРАЦИЯ МУНИЦИПАЛЬНОГО ОБРАЗОВАНИЯ "СЕЛЬСКОЕ ПОСЕЛЕНИЕ </w:t>
          </w:r>
          <w:r w:rsidR="000B4758">
            <w:rPr>
              <w:rFonts w:ascii="Times New Roman" w:hAnsi="Times New Roman" w:cs="Times New Roman"/>
              <w:sz w:val="16"/>
              <w:szCs w:val="16"/>
            </w:rPr>
            <w:t>СЕЛО БОЛХУНЫ</w:t>
          </w:r>
          <w:r>
            <w:rPr>
              <w:rFonts w:ascii="Times New Roman" w:hAnsi="Times New Roman" w:cs="Times New Roman"/>
              <w:sz w:val="16"/>
              <w:szCs w:val="16"/>
            </w:rPr>
            <w:t xml:space="preserve"> АХТУБИНСКОГО МУНИЦИПАЛЬНОГО РАЙОНА АСТРАХАНСКОЙ ОБЛАСТИ"</w:t>
          </w:r>
        </w:p>
        <w:p w:rsidR="0042519B" w:rsidRPr="0042519B" w:rsidRDefault="0042519B" w:rsidP="000B4758">
          <w:pPr>
            <w:pStyle w:val="a3"/>
            <w:jc w:val="center"/>
            <w:rPr>
              <w:rFonts w:ascii="Times New Roman" w:hAnsi="Times New Roman" w:cs="Times New Roman"/>
              <w:sz w:val="16"/>
              <w:szCs w:val="16"/>
            </w:rPr>
          </w:pPr>
          <w:r w:rsidRPr="0042519B">
            <w:rPr>
              <w:rFonts w:ascii="Times New Roman" w:hAnsi="Times New Roman" w:cs="Times New Roman"/>
              <w:sz w:val="16"/>
              <w:szCs w:val="16"/>
            </w:rPr>
            <w:t xml:space="preserve">ИНН: </w:t>
          </w:r>
          <w:r>
            <w:rPr>
              <w:rFonts w:ascii="Times New Roman" w:hAnsi="Times New Roman" w:cs="Times New Roman"/>
              <w:sz w:val="16"/>
              <w:szCs w:val="16"/>
            </w:rPr>
            <w:t>300100</w:t>
          </w:r>
          <w:r w:rsidR="000B4758">
            <w:rPr>
              <w:rFonts w:ascii="Times New Roman" w:hAnsi="Times New Roman" w:cs="Times New Roman"/>
              <w:sz w:val="16"/>
              <w:szCs w:val="16"/>
            </w:rPr>
            <w:t>1348</w:t>
          </w:r>
          <w:r w:rsidR="00EE3798" w:rsidRPr="00EE3798">
            <w:rPr>
              <w:rFonts w:ascii="Times New Roman" w:hAnsi="Times New Roman" w:cs="Times New Roman"/>
              <w:sz w:val="16"/>
              <w:szCs w:val="16"/>
            </w:rPr>
            <w:t>;</w:t>
          </w:r>
          <w:r w:rsidRPr="0042519B">
            <w:rPr>
              <w:rFonts w:ascii="Times New Roman" w:hAnsi="Times New Roman" w:cs="Times New Roman"/>
              <w:sz w:val="16"/>
              <w:szCs w:val="16"/>
            </w:rPr>
            <w:t xml:space="preserve"> ОГРН: </w:t>
          </w:r>
          <w:r>
            <w:rPr>
              <w:rFonts w:ascii="Times New Roman" w:hAnsi="Times New Roman" w:cs="Times New Roman"/>
              <w:sz w:val="16"/>
              <w:szCs w:val="16"/>
            </w:rPr>
            <w:t>102300050</w:t>
          </w:r>
          <w:r w:rsidR="000B4758">
            <w:rPr>
              <w:rFonts w:ascii="Times New Roman" w:hAnsi="Times New Roman" w:cs="Times New Roman"/>
              <w:sz w:val="16"/>
              <w:szCs w:val="16"/>
            </w:rPr>
            <w:t>8662</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EndPr/>
          <w:sdtContent>
            <w:p w:rsidR="0042519B" w:rsidRPr="0042519B" w:rsidRDefault="0042519B" w:rsidP="0042519B">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6A5154"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6A5154" w:rsidRPr="0042519B">
                <w:rPr>
                  <w:rFonts w:ascii="Times New Roman" w:hAnsi="Times New Roman" w:cs="Times New Roman"/>
                  <w:sz w:val="16"/>
                  <w:szCs w:val="16"/>
                </w:rPr>
                <w:fldChar w:fldCharType="separate"/>
              </w:r>
              <w:r w:rsidR="007244E0">
                <w:rPr>
                  <w:rFonts w:ascii="Times New Roman" w:hAnsi="Times New Roman" w:cs="Times New Roman"/>
                  <w:noProof/>
                  <w:sz w:val="16"/>
                  <w:szCs w:val="16"/>
                </w:rPr>
                <w:t>1</w:t>
              </w:r>
              <w:r w:rsidR="006A5154"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6A5154"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6A5154" w:rsidRPr="0042519B">
                <w:rPr>
                  <w:rFonts w:ascii="Times New Roman" w:hAnsi="Times New Roman" w:cs="Times New Roman"/>
                  <w:sz w:val="16"/>
                  <w:szCs w:val="16"/>
                </w:rPr>
                <w:fldChar w:fldCharType="separate"/>
              </w:r>
              <w:r w:rsidR="007244E0">
                <w:rPr>
                  <w:rFonts w:ascii="Times New Roman" w:hAnsi="Times New Roman" w:cs="Times New Roman"/>
                  <w:noProof/>
                  <w:sz w:val="16"/>
                  <w:szCs w:val="16"/>
                </w:rPr>
                <w:t>14</w:t>
              </w:r>
              <w:r w:rsidR="006A5154" w:rsidRPr="0042519B">
                <w:rPr>
                  <w:rFonts w:ascii="Times New Roman" w:hAnsi="Times New Roman" w:cs="Times New Roman"/>
                  <w:noProof/>
                  <w:sz w:val="16"/>
                  <w:szCs w:val="16"/>
                </w:rPr>
                <w:fldChar w:fldCharType="end"/>
              </w:r>
            </w:p>
          </w:sdtContent>
        </w:sdt>
      </w:tc>
    </w:tr>
    <w:tr w:rsidR="0042519B" w:rsidRPr="0042519B" w:rsidTr="00897E3F">
      <w:tc>
        <w:tcPr>
          <w:tcW w:w="5273" w:type="dxa"/>
          <w:vAlign w:val="center"/>
        </w:tcPr>
        <w:p w:rsidR="00897E3F" w:rsidRDefault="0042519B" w:rsidP="00897E3F">
          <w:pPr>
            <w:pStyle w:val="a3"/>
            <w:jc w:val="center"/>
            <w:rPr>
              <w:rFonts w:ascii="Times New Roman" w:hAnsi="Times New Roman" w:cs="Times New Roman"/>
              <w:sz w:val="16"/>
              <w:szCs w:val="16"/>
            </w:rPr>
          </w:pPr>
          <w:r w:rsidRPr="0042519B">
            <w:rPr>
              <w:rFonts w:ascii="Times New Roman" w:hAnsi="Times New Roman" w:cs="Times New Roman"/>
              <w:b/>
              <w:bCs/>
              <w:sz w:val="16"/>
              <w:szCs w:val="16"/>
            </w:rPr>
            <w:t>Конфиденциально!</w:t>
          </w:r>
          <w:r w:rsidRPr="0042519B">
            <w:rPr>
              <w:rFonts w:ascii="Times New Roman" w:hAnsi="Times New Roman" w:cs="Times New Roman"/>
              <w:sz w:val="16"/>
              <w:szCs w:val="16"/>
            </w:rPr>
            <w:t xml:space="preserve"> Допускается к использованию\ознакомлению работниками </w:t>
          </w:r>
          <w:r w:rsidR="00897E3F">
            <w:rPr>
              <w:rFonts w:ascii="Times New Roman" w:hAnsi="Times New Roman" w:cs="Times New Roman"/>
              <w:sz w:val="16"/>
              <w:szCs w:val="16"/>
            </w:rPr>
            <w:t xml:space="preserve">АДМИНИСТРАЦИЯ МУНИЦИПАЛЬНОГО ОБРАЗОВАНИЯ "СЕЛЬСКОЕ ПОСЕЛЕНИЕ </w:t>
          </w:r>
          <w:r w:rsidR="000B4758">
            <w:rPr>
              <w:rFonts w:ascii="Times New Roman" w:hAnsi="Times New Roman" w:cs="Times New Roman"/>
              <w:sz w:val="16"/>
              <w:szCs w:val="16"/>
            </w:rPr>
            <w:t>СЕЛО БОЛХУНЫ</w:t>
          </w:r>
          <w:r w:rsidR="00897E3F">
            <w:rPr>
              <w:rFonts w:ascii="Times New Roman" w:hAnsi="Times New Roman" w:cs="Times New Roman"/>
              <w:sz w:val="16"/>
              <w:szCs w:val="16"/>
            </w:rPr>
            <w:t xml:space="preserve"> АХТУБИНСКОГО МУНИЦИПАЛЬНОГО РАЙОНА АСТРАХАНСКОЙ ОБЛАСТИ"</w:t>
          </w:r>
        </w:p>
        <w:p w:rsidR="0042519B" w:rsidRPr="0042519B" w:rsidRDefault="0042519B" w:rsidP="0042519B">
          <w:pPr>
            <w:pStyle w:val="a3"/>
            <w:jc w:val="center"/>
            <w:rPr>
              <w:rFonts w:ascii="Times New Roman" w:hAnsi="Times New Roman" w:cs="Times New Roman"/>
              <w:sz w:val="16"/>
              <w:szCs w:val="16"/>
            </w:rPr>
          </w:pPr>
          <w:r w:rsidRPr="0042519B">
            <w:rPr>
              <w:rFonts w:ascii="Times New Roman" w:hAnsi="Times New Roman" w:cs="Times New Roman"/>
              <w:sz w:val="16"/>
              <w:szCs w:val="16"/>
            </w:rPr>
            <w:t>и контролирующими органами.</w:t>
          </w:r>
        </w:p>
      </w:tc>
      <w:tc>
        <w:tcPr>
          <w:tcW w:w="4673" w:type="dxa"/>
          <w:vMerge/>
        </w:tcPr>
        <w:p w:rsidR="0042519B" w:rsidRPr="0042519B" w:rsidRDefault="0042519B">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0D"/>
    <w:multiLevelType w:val="hybridMultilevel"/>
    <w:tmpl w:val="ABF2F96E"/>
    <w:lvl w:ilvl="0" w:tplc="39ECA5A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85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D40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B62B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DC2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97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34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5B53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D5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B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06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23"/>
  </w:num>
  <w:num w:numId="3">
    <w:abstractNumId w:val="14"/>
  </w:num>
  <w:num w:numId="4">
    <w:abstractNumId w:val="10"/>
  </w:num>
  <w:num w:numId="5">
    <w:abstractNumId w:val="4"/>
  </w:num>
  <w:num w:numId="6">
    <w:abstractNumId w:val="2"/>
  </w:num>
  <w:num w:numId="7">
    <w:abstractNumId w:val="5"/>
  </w:num>
  <w:num w:numId="8">
    <w:abstractNumId w:val="1"/>
  </w:num>
  <w:num w:numId="9">
    <w:abstractNumId w:val="12"/>
  </w:num>
  <w:num w:numId="10">
    <w:abstractNumId w:val="22"/>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1"/>
  </w:num>
  <w:num w:numId="17">
    <w:abstractNumId w:val="15"/>
  </w:num>
  <w:num w:numId="18">
    <w:abstractNumId w:val="6"/>
  </w:num>
  <w:num w:numId="19">
    <w:abstractNumId w:val="21"/>
  </w:num>
  <w:num w:numId="20">
    <w:abstractNumId w:val="13"/>
  </w:num>
  <w:num w:numId="21">
    <w:abstractNumId w:val="19"/>
  </w:num>
  <w:num w:numId="22">
    <w:abstractNumId w:val="2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174"/>
    <w:rsid w:val="00096777"/>
    <w:rsid w:val="000B4758"/>
    <w:rsid w:val="000D520C"/>
    <w:rsid w:val="00193460"/>
    <w:rsid w:val="001F4D54"/>
    <w:rsid w:val="00207141"/>
    <w:rsid w:val="00210EF4"/>
    <w:rsid w:val="0029109A"/>
    <w:rsid w:val="003209D0"/>
    <w:rsid w:val="003436A6"/>
    <w:rsid w:val="00361961"/>
    <w:rsid w:val="003A21F8"/>
    <w:rsid w:val="003E263C"/>
    <w:rsid w:val="00407E5B"/>
    <w:rsid w:val="00414B28"/>
    <w:rsid w:val="0042519B"/>
    <w:rsid w:val="00452866"/>
    <w:rsid w:val="004A331B"/>
    <w:rsid w:val="004A704F"/>
    <w:rsid w:val="00535699"/>
    <w:rsid w:val="005800D1"/>
    <w:rsid w:val="00586553"/>
    <w:rsid w:val="0060778E"/>
    <w:rsid w:val="00617866"/>
    <w:rsid w:val="00654EE3"/>
    <w:rsid w:val="006A5154"/>
    <w:rsid w:val="00700667"/>
    <w:rsid w:val="007244E0"/>
    <w:rsid w:val="00764E2C"/>
    <w:rsid w:val="007D1CD4"/>
    <w:rsid w:val="00816EAA"/>
    <w:rsid w:val="00897E3F"/>
    <w:rsid w:val="008B5975"/>
    <w:rsid w:val="009938ED"/>
    <w:rsid w:val="00A34A4A"/>
    <w:rsid w:val="00AC5A22"/>
    <w:rsid w:val="00B37282"/>
    <w:rsid w:val="00B6274F"/>
    <w:rsid w:val="00B82C04"/>
    <w:rsid w:val="00BA7657"/>
    <w:rsid w:val="00BD5C7A"/>
    <w:rsid w:val="00BF4B41"/>
    <w:rsid w:val="00C4613A"/>
    <w:rsid w:val="00C47D1D"/>
    <w:rsid w:val="00C5717D"/>
    <w:rsid w:val="00C90174"/>
    <w:rsid w:val="00CF5225"/>
    <w:rsid w:val="00D71130"/>
    <w:rsid w:val="00D80445"/>
    <w:rsid w:val="00D97914"/>
    <w:rsid w:val="00DC0520"/>
    <w:rsid w:val="00DE5E29"/>
    <w:rsid w:val="00E6584D"/>
    <w:rsid w:val="00EC3728"/>
    <w:rsid w:val="00ED7495"/>
    <w:rsid w:val="00EE3798"/>
    <w:rsid w:val="00F212E8"/>
    <w:rsid w:val="00F22497"/>
    <w:rsid w:val="00F316B7"/>
    <w:rsid w:val="00F536AD"/>
    <w:rsid w:val="00F71A75"/>
    <w:rsid w:val="00FB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5AD2"/>
  <w15:docId w15:val="{A622BCAB-31A0-4226-AF83-5E87E238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7798">
      <w:bodyDiv w:val="1"/>
      <w:marLeft w:val="0"/>
      <w:marRight w:val="0"/>
      <w:marTop w:val="0"/>
      <w:marBottom w:val="0"/>
      <w:divBdr>
        <w:top w:val="none" w:sz="0" w:space="0" w:color="auto"/>
        <w:left w:val="none" w:sz="0" w:space="0" w:color="auto"/>
        <w:bottom w:val="none" w:sz="0" w:space="0" w:color="auto"/>
        <w:right w:val="none" w:sz="0" w:space="0" w:color="auto"/>
      </w:divBdr>
    </w:div>
    <w:div w:id="781536844">
      <w:bodyDiv w:val="1"/>
      <w:marLeft w:val="0"/>
      <w:marRight w:val="0"/>
      <w:marTop w:val="0"/>
      <w:marBottom w:val="0"/>
      <w:divBdr>
        <w:top w:val="none" w:sz="0" w:space="0" w:color="auto"/>
        <w:left w:val="none" w:sz="0" w:space="0" w:color="auto"/>
        <w:bottom w:val="none" w:sz="0" w:space="0" w:color="auto"/>
        <w:right w:val="none" w:sz="0" w:space="0" w:color="auto"/>
      </w:divBdr>
    </w:div>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039621677">
      <w:bodyDiv w:val="1"/>
      <w:marLeft w:val="0"/>
      <w:marRight w:val="0"/>
      <w:marTop w:val="0"/>
      <w:marBottom w:val="0"/>
      <w:divBdr>
        <w:top w:val="none" w:sz="0" w:space="0" w:color="auto"/>
        <w:left w:val="none" w:sz="0" w:space="0" w:color="auto"/>
        <w:bottom w:val="none" w:sz="0" w:space="0" w:color="auto"/>
        <w:right w:val="none" w:sz="0" w:space="0" w:color="auto"/>
      </w:divBdr>
    </w:div>
    <w:div w:id="1196845524">
      <w:bodyDiv w:val="1"/>
      <w:marLeft w:val="0"/>
      <w:marRight w:val="0"/>
      <w:marTop w:val="0"/>
      <w:marBottom w:val="0"/>
      <w:divBdr>
        <w:top w:val="none" w:sz="0" w:space="0" w:color="auto"/>
        <w:left w:val="none" w:sz="0" w:space="0" w:color="auto"/>
        <w:bottom w:val="none" w:sz="0" w:space="0" w:color="auto"/>
        <w:right w:val="none" w:sz="0" w:space="0" w:color="auto"/>
      </w:divBdr>
    </w:div>
    <w:div w:id="140595785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A401F-C588-42B1-8572-91DAB906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4687</Words>
  <Characters>26717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38</cp:revision>
  <cp:lastPrinted>2024-07-19T08:25:00Z</cp:lastPrinted>
  <dcterms:created xsi:type="dcterms:W3CDTF">2021-12-15T02:18:00Z</dcterms:created>
  <dcterms:modified xsi:type="dcterms:W3CDTF">2025-12-18T04:44:00Z</dcterms:modified>
</cp:coreProperties>
</file>