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59B28" w14:textId="77777777" w:rsidR="00B21317" w:rsidRPr="004A1D91" w:rsidRDefault="00B21317" w:rsidP="00B213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A1D91">
        <w:rPr>
          <w:rFonts w:ascii="Times New Roman" w:hAnsi="Times New Roman"/>
          <w:b/>
          <w:bCs/>
          <w:color w:val="auto"/>
          <w:sz w:val="24"/>
          <w:szCs w:val="24"/>
        </w:rPr>
        <w:t>СОВЕТ МУНИЦИПАЛЬНОГО ОБРАЗОВАНИЯ</w:t>
      </w:r>
    </w:p>
    <w:p w14:paraId="318E3D2D" w14:textId="77777777" w:rsidR="00B21317" w:rsidRPr="004A1D91" w:rsidRDefault="00B21317" w:rsidP="00B213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A1D91">
        <w:rPr>
          <w:rFonts w:ascii="Times New Roman" w:hAnsi="Times New Roman"/>
          <w:b/>
          <w:bCs/>
          <w:color w:val="auto"/>
          <w:sz w:val="24"/>
          <w:szCs w:val="24"/>
        </w:rPr>
        <w:t>«СЕЛО БОЛХУНЫ»</w:t>
      </w:r>
    </w:p>
    <w:p w14:paraId="38CDB38D" w14:textId="77777777" w:rsidR="00B21317" w:rsidRPr="004A1D91" w:rsidRDefault="00B21317" w:rsidP="00B213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A1D91">
        <w:rPr>
          <w:rFonts w:ascii="Times New Roman" w:hAnsi="Times New Roman"/>
          <w:b/>
          <w:bCs/>
          <w:color w:val="auto"/>
          <w:sz w:val="24"/>
          <w:szCs w:val="24"/>
        </w:rPr>
        <w:t>АХТУБИНСКОГО РАЙОНА   АСТРАХАНСКОЙ ОБЛАСТИ</w:t>
      </w:r>
    </w:p>
    <w:p w14:paraId="519B2E09" w14:textId="6C156396" w:rsidR="00DA06D6" w:rsidRPr="003868C8" w:rsidRDefault="00DA06D6" w:rsidP="00EF4E9A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3C26377" w14:textId="77777777" w:rsidR="00B21317" w:rsidRPr="003868C8" w:rsidRDefault="00B21317" w:rsidP="00B213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868C8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</w:p>
    <w:p w14:paraId="77A2E0FA" w14:textId="77777777" w:rsidR="00DA06D6" w:rsidRPr="004A1D91" w:rsidRDefault="00DA06D6" w:rsidP="00B213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36E7CA2" w14:textId="1A0BF194" w:rsidR="00B21317" w:rsidRPr="00EF4E9A" w:rsidRDefault="00B21317" w:rsidP="00F75F3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  <w:r w:rsidRPr="00EF4E9A">
        <w:rPr>
          <w:rFonts w:ascii="Times New Roman" w:hAnsi="Times New Roman"/>
          <w:b/>
          <w:color w:val="auto"/>
          <w:sz w:val="28"/>
          <w:szCs w:val="28"/>
        </w:rPr>
        <w:t xml:space="preserve">от </w:t>
      </w:r>
      <w:r w:rsidR="00BE51FF">
        <w:rPr>
          <w:rFonts w:ascii="Times New Roman" w:hAnsi="Times New Roman"/>
          <w:b/>
          <w:color w:val="auto"/>
          <w:sz w:val="28"/>
          <w:szCs w:val="28"/>
        </w:rPr>
        <w:t>04</w:t>
      </w:r>
      <w:r w:rsidRPr="00EF4E9A">
        <w:rPr>
          <w:rFonts w:ascii="Times New Roman" w:hAnsi="Times New Roman"/>
          <w:b/>
          <w:color w:val="auto"/>
          <w:sz w:val="28"/>
          <w:szCs w:val="28"/>
        </w:rPr>
        <w:t>.</w:t>
      </w:r>
      <w:r w:rsidR="00DA06D6" w:rsidRPr="00EF4E9A">
        <w:rPr>
          <w:rFonts w:ascii="Times New Roman" w:hAnsi="Times New Roman"/>
          <w:b/>
          <w:color w:val="auto"/>
          <w:sz w:val="28"/>
          <w:szCs w:val="28"/>
        </w:rPr>
        <w:t>0</w:t>
      </w:r>
      <w:r w:rsidR="00BE51FF">
        <w:rPr>
          <w:rFonts w:ascii="Times New Roman" w:hAnsi="Times New Roman"/>
          <w:b/>
          <w:color w:val="auto"/>
          <w:sz w:val="28"/>
          <w:szCs w:val="28"/>
        </w:rPr>
        <w:t>9</w:t>
      </w:r>
      <w:r w:rsidRPr="00EF4E9A">
        <w:rPr>
          <w:rFonts w:ascii="Times New Roman" w:hAnsi="Times New Roman"/>
          <w:b/>
          <w:color w:val="auto"/>
          <w:sz w:val="28"/>
          <w:szCs w:val="28"/>
        </w:rPr>
        <w:t>.</w:t>
      </w:r>
      <w:r w:rsidR="00EF4E9A" w:rsidRPr="00EF4E9A">
        <w:rPr>
          <w:rFonts w:ascii="Times New Roman" w:hAnsi="Times New Roman"/>
          <w:b/>
          <w:color w:val="auto"/>
          <w:sz w:val="28"/>
          <w:szCs w:val="28"/>
        </w:rPr>
        <w:t>2023</w:t>
      </w:r>
      <w:r w:rsidRPr="00EF4E9A">
        <w:rPr>
          <w:rFonts w:ascii="Times New Roman" w:hAnsi="Times New Roman"/>
          <w:b/>
          <w:color w:val="auto"/>
          <w:sz w:val="28"/>
          <w:szCs w:val="28"/>
        </w:rPr>
        <w:t xml:space="preserve"> г.                                                                       </w:t>
      </w:r>
      <w:r w:rsidR="00B27A2D">
        <w:rPr>
          <w:rFonts w:ascii="Times New Roman" w:hAnsi="Times New Roman"/>
          <w:b/>
          <w:color w:val="auto"/>
          <w:sz w:val="28"/>
          <w:szCs w:val="28"/>
        </w:rPr>
        <w:t xml:space="preserve">              </w:t>
      </w:r>
      <w:r w:rsidRPr="00EF4E9A"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="00F75F33" w:rsidRPr="00EF4E9A">
        <w:rPr>
          <w:rFonts w:ascii="Times New Roman" w:hAnsi="Times New Roman"/>
          <w:b/>
          <w:color w:val="auto"/>
          <w:sz w:val="28"/>
          <w:szCs w:val="28"/>
        </w:rPr>
        <w:t xml:space="preserve">         </w:t>
      </w:r>
      <w:r w:rsidRPr="00EF4E9A">
        <w:rPr>
          <w:rFonts w:ascii="Times New Roman" w:hAnsi="Times New Roman"/>
          <w:b/>
          <w:color w:val="auto"/>
          <w:sz w:val="28"/>
          <w:szCs w:val="28"/>
        </w:rPr>
        <w:t xml:space="preserve"> № </w:t>
      </w:r>
      <w:r w:rsidR="00E21002">
        <w:rPr>
          <w:rFonts w:ascii="Times New Roman" w:hAnsi="Times New Roman"/>
          <w:b/>
          <w:color w:val="auto"/>
          <w:sz w:val="28"/>
          <w:szCs w:val="28"/>
        </w:rPr>
        <w:t>13</w:t>
      </w:r>
    </w:p>
    <w:p w14:paraId="50B039BA" w14:textId="761A5A86" w:rsidR="00B21317" w:rsidRDefault="00B21317" w:rsidP="00B21317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14:paraId="6C0FBD24" w14:textId="77777777" w:rsidR="00FA4A9F" w:rsidRPr="00DA06D6" w:rsidRDefault="00FA4A9F" w:rsidP="00B21317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14:paraId="021149D3" w14:textId="57D46DD4" w:rsidR="00B21317" w:rsidRPr="00EF4E9A" w:rsidRDefault="004E46A5" w:rsidP="00EF4E9A">
      <w:pPr>
        <w:widowControl/>
        <w:shd w:val="clear" w:color="auto" w:fill="FFFFFF"/>
        <w:tabs>
          <w:tab w:val="left" w:pos="10348"/>
        </w:tabs>
        <w:ind w:right="1842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EF4E9A">
        <w:rPr>
          <w:rFonts w:ascii="Times New Roman" w:hAnsi="Times New Roman"/>
          <w:bCs/>
          <w:color w:val="auto"/>
          <w:sz w:val="28"/>
          <w:szCs w:val="28"/>
        </w:rPr>
        <w:t>«Об утверждении Положения о муниципальном контроле в сфере благоустройства в муниципальном образовании «Село Болхуны»</w:t>
      </w:r>
    </w:p>
    <w:p w14:paraId="65C3F308" w14:textId="77777777" w:rsidR="00955D09" w:rsidRPr="004A1D91" w:rsidRDefault="00955D09" w:rsidP="00B21317">
      <w:pPr>
        <w:widowControl/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A166468" w14:textId="63C707A3" w:rsidR="00B21317" w:rsidRPr="004A1D91" w:rsidRDefault="00B21317" w:rsidP="00B21317">
      <w:pPr>
        <w:widowControl/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4A1D91">
        <w:rPr>
          <w:rFonts w:ascii="Times New Roman" w:hAnsi="Times New Roman"/>
          <w:color w:val="auto"/>
          <w:sz w:val="28"/>
          <w:szCs w:val="28"/>
        </w:rPr>
        <w:t>В соответствии с Федеральным</w:t>
      </w:r>
      <w:r w:rsidR="00D47652">
        <w:rPr>
          <w:rFonts w:ascii="Times New Roman" w:hAnsi="Times New Roman"/>
          <w:color w:val="auto"/>
          <w:sz w:val="28"/>
          <w:szCs w:val="28"/>
        </w:rPr>
        <w:t>и</w:t>
      </w:r>
      <w:r w:rsidRPr="004A1D91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D47652">
        <w:rPr>
          <w:rFonts w:ascii="Times New Roman" w:hAnsi="Times New Roman"/>
          <w:color w:val="auto"/>
          <w:sz w:val="28"/>
          <w:szCs w:val="28"/>
        </w:rPr>
        <w:t>а</w:t>
      </w:r>
      <w:r w:rsidRPr="004A1D91">
        <w:rPr>
          <w:rFonts w:ascii="Times New Roman" w:hAnsi="Times New Roman"/>
          <w:color w:val="auto"/>
          <w:sz w:val="28"/>
          <w:szCs w:val="28"/>
        </w:rPr>
        <w:t>м</w:t>
      </w:r>
      <w:r w:rsidR="00D47652">
        <w:rPr>
          <w:rFonts w:ascii="Times New Roman" w:hAnsi="Times New Roman"/>
          <w:color w:val="auto"/>
          <w:sz w:val="28"/>
          <w:szCs w:val="28"/>
        </w:rPr>
        <w:t>и</w:t>
      </w:r>
      <w:r w:rsidRPr="004A1D91">
        <w:rPr>
          <w:rFonts w:ascii="Times New Roman" w:hAnsi="Times New Roman"/>
          <w:color w:val="auto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</w:t>
      </w:r>
      <w:r w:rsidR="005441FA" w:rsidRPr="005441FA">
        <w:rPr>
          <w:rFonts w:ascii="Times New Roman" w:hAnsi="Times New Roman"/>
          <w:color w:val="auto"/>
          <w:sz w:val="28"/>
          <w:szCs w:val="28"/>
        </w:rPr>
        <w:t>на основании протеста прокурора от 29.05.2023 года №02-06-2023</w:t>
      </w:r>
      <w:r w:rsidR="005441FA">
        <w:rPr>
          <w:rFonts w:ascii="Times New Roman" w:hAnsi="Times New Roman"/>
          <w:color w:val="auto"/>
          <w:sz w:val="28"/>
          <w:szCs w:val="28"/>
        </w:rPr>
        <w:t xml:space="preserve">, руководствуясь </w:t>
      </w:r>
      <w:r w:rsidRPr="004A1D91">
        <w:rPr>
          <w:rFonts w:ascii="Times New Roman" w:hAnsi="Times New Roman"/>
          <w:color w:val="auto"/>
          <w:spacing w:val="-2"/>
          <w:sz w:val="28"/>
          <w:szCs w:val="28"/>
        </w:rPr>
        <w:t>Уставом муниципального образования «Село Болхуны»</w:t>
      </w:r>
      <w:r w:rsidR="005441FA">
        <w:rPr>
          <w:rFonts w:ascii="Times New Roman" w:hAnsi="Times New Roman"/>
          <w:color w:val="auto"/>
          <w:spacing w:val="-2"/>
          <w:sz w:val="28"/>
          <w:szCs w:val="28"/>
        </w:rPr>
        <w:t>,</w:t>
      </w:r>
    </w:p>
    <w:p w14:paraId="7816E197" w14:textId="77777777" w:rsidR="00B21317" w:rsidRPr="004A1D91" w:rsidRDefault="00B21317" w:rsidP="00B21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0D948B5" w14:textId="1F80E203" w:rsidR="00B21317" w:rsidRDefault="00B21317" w:rsidP="00B21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</w:t>
      </w:r>
      <w:r w:rsidRPr="004A1D91">
        <w:rPr>
          <w:rFonts w:ascii="Times New Roman" w:hAnsi="Times New Roman"/>
          <w:b/>
          <w:color w:val="auto"/>
          <w:sz w:val="28"/>
          <w:szCs w:val="28"/>
        </w:rPr>
        <w:t>РЕШИЛ:</w:t>
      </w:r>
    </w:p>
    <w:p w14:paraId="2E6B4EE1" w14:textId="77777777" w:rsidR="00BE51FF" w:rsidRDefault="00BE51FF" w:rsidP="00B213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20A4835" w14:textId="65BDD3A5" w:rsidR="00BE51FF" w:rsidRDefault="00BE51FF" w:rsidP="00BE51FF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hyperlink w:anchor="P33" w:history="1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 w:rsidRPr="00EF4E9A">
        <w:rPr>
          <w:bCs/>
          <w:sz w:val="28"/>
          <w:szCs w:val="28"/>
        </w:rPr>
        <w:t>о муниципальном контроле в сфере благоустройства в муниципальном образовании «Село Болхуны»</w:t>
      </w:r>
      <w:r>
        <w:rPr>
          <w:bCs/>
          <w:sz w:val="28"/>
          <w:szCs w:val="28"/>
        </w:rPr>
        <w:t xml:space="preserve">. </w:t>
      </w:r>
    </w:p>
    <w:p w14:paraId="7C6FCCAD" w14:textId="711963E6" w:rsidR="00BE51FF" w:rsidRDefault="00BE51FF" w:rsidP="00BE51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1002">
        <w:rPr>
          <w:sz w:val="28"/>
          <w:szCs w:val="28"/>
        </w:rPr>
        <w:t>Решение Совета МО «</w:t>
      </w:r>
      <w:r>
        <w:rPr>
          <w:sz w:val="28"/>
          <w:szCs w:val="28"/>
        </w:rPr>
        <w:t>Село Болхуны</w:t>
      </w:r>
      <w:r w:rsidR="00E21002">
        <w:rPr>
          <w:sz w:val="28"/>
          <w:szCs w:val="28"/>
        </w:rPr>
        <w:t>»</w:t>
      </w:r>
      <w:r>
        <w:rPr>
          <w:sz w:val="28"/>
          <w:szCs w:val="28"/>
        </w:rPr>
        <w:t xml:space="preserve"> от 2</w:t>
      </w:r>
      <w:r w:rsidR="004F6433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4F643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F6433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E2100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F643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4F6433" w:rsidRPr="004F6433">
        <w:rPr>
          <w:sz w:val="28"/>
          <w:szCs w:val="28"/>
        </w:rPr>
        <w:t>Об утверждении Положения о муниципальном контроле в сфере благоустройства в муниципальном образовании «Село Болхуны»</w:t>
      </w:r>
      <w:r>
        <w:rPr>
          <w:sz w:val="28"/>
          <w:szCs w:val="28"/>
        </w:rPr>
        <w:t>, признать утратившим силу.</w:t>
      </w:r>
    </w:p>
    <w:p w14:paraId="3745FBD4" w14:textId="6378B901" w:rsidR="00E21002" w:rsidRPr="00E21002" w:rsidRDefault="00E21002" w:rsidP="00E210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1002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14:paraId="12DAC5D8" w14:textId="3EFF71AA" w:rsidR="00E21002" w:rsidRPr="00E21002" w:rsidRDefault="00E21002" w:rsidP="00E210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1002">
        <w:rPr>
          <w:rFonts w:ascii="Times New Roman" w:hAnsi="Times New Roman"/>
          <w:sz w:val="28"/>
          <w:szCs w:val="28"/>
        </w:rPr>
        <w:t xml:space="preserve">. Опубликовать (обнародовать) настоящее решение путем размещения на официальном сайте муниципального образования «Село Болхуны» </w:t>
      </w:r>
      <w:hyperlink r:id="rId5" w:history="1">
        <w:r w:rsidRPr="00197B37">
          <w:rPr>
            <w:rStyle w:val="a5"/>
            <w:rFonts w:ascii="Times New Roman" w:hAnsi="Times New Roman"/>
            <w:sz w:val="28"/>
            <w:szCs w:val="28"/>
            <w:lang w:val="ru-RU" w:eastAsia="ru-RU"/>
          </w:rPr>
          <w:t>https://bolhuny-adm.ru/</w:t>
        </w:r>
      </w:hyperlink>
      <w:r w:rsidRPr="00E21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10F493" w14:textId="310B7016" w:rsidR="00BE51FF" w:rsidRPr="00E21002" w:rsidRDefault="00E21002" w:rsidP="00E210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21002">
        <w:rPr>
          <w:rFonts w:ascii="Times New Roman" w:hAnsi="Times New Roman"/>
          <w:sz w:val="28"/>
          <w:szCs w:val="28"/>
        </w:rPr>
        <w:t>.  Настоящее решение вступает в силу с момента опубликования (обнародования).</w:t>
      </w:r>
    </w:p>
    <w:p w14:paraId="7252CFB0" w14:textId="77777777" w:rsidR="00E21002" w:rsidRDefault="00E21002" w:rsidP="00BE51FF">
      <w:pPr>
        <w:widowControl/>
        <w:shd w:val="clear" w:color="auto" w:fill="FFFFFF"/>
        <w:tabs>
          <w:tab w:val="left" w:pos="10348"/>
        </w:tabs>
        <w:ind w:right="-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F889E43" w14:textId="77777777" w:rsidR="00B21317" w:rsidRPr="004A1D91" w:rsidRDefault="00B21317" w:rsidP="00B21317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172C630F" w14:textId="77777777" w:rsidR="00B21317" w:rsidRPr="004A1D91" w:rsidRDefault="00B21317" w:rsidP="00B21317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1CE0ED73" w14:textId="122F8E5E" w:rsidR="00B21317" w:rsidRPr="004A1D91" w:rsidRDefault="00B21317" w:rsidP="00B21317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4A1D91">
        <w:rPr>
          <w:rFonts w:ascii="Times New Roman" w:hAnsi="Times New Roman"/>
          <w:color w:val="auto"/>
          <w:sz w:val="28"/>
          <w:szCs w:val="28"/>
        </w:rPr>
        <w:t xml:space="preserve">Председатель Совета МО «Село </w:t>
      </w:r>
      <w:proofErr w:type="gramStart"/>
      <w:r w:rsidRPr="004A1D91">
        <w:rPr>
          <w:rFonts w:ascii="Times New Roman" w:hAnsi="Times New Roman"/>
          <w:color w:val="auto"/>
          <w:sz w:val="28"/>
          <w:szCs w:val="28"/>
        </w:rPr>
        <w:t xml:space="preserve">Болхуны»  </w:t>
      </w:r>
      <w:r w:rsidR="0015092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  <w:r w:rsidRPr="004A1D91">
        <w:rPr>
          <w:rFonts w:ascii="Times New Roman" w:hAnsi="Times New Roman"/>
          <w:color w:val="auto"/>
          <w:sz w:val="28"/>
          <w:szCs w:val="28"/>
        </w:rPr>
        <w:t xml:space="preserve">________________Н.Д. Руденко             </w:t>
      </w:r>
    </w:p>
    <w:p w14:paraId="7C0214B0" w14:textId="77777777" w:rsidR="00B21317" w:rsidRPr="004A1D91" w:rsidRDefault="00B21317" w:rsidP="00B21317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6E0A1D0" w14:textId="77777777" w:rsidR="00B21317" w:rsidRPr="004A1D91" w:rsidRDefault="00B21317" w:rsidP="00B21317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4A1D9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A1D91">
        <w:rPr>
          <w:rFonts w:ascii="Times New Roman" w:hAnsi="Times New Roman"/>
          <w:color w:val="auto"/>
          <w:sz w:val="28"/>
          <w:szCs w:val="28"/>
        </w:rPr>
        <w:tab/>
      </w:r>
      <w:r w:rsidRPr="004A1D91">
        <w:rPr>
          <w:rFonts w:ascii="Times New Roman" w:hAnsi="Times New Roman"/>
          <w:color w:val="auto"/>
          <w:sz w:val="28"/>
          <w:szCs w:val="28"/>
        </w:rPr>
        <w:tab/>
      </w:r>
    </w:p>
    <w:p w14:paraId="22ACAEC3" w14:textId="06DB73B5" w:rsidR="00B21317" w:rsidRPr="004A1D91" w:rsidRDefault="00B21317" w:rsidP="00B21317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A1D91">
        <w:rPr>
          <w:rFonts w:ascii="Times New Roman" w:hAnsi="Times New Roman"/>
          <w:color w:val="auto"/>
          <w:sz w:val="28"/>
          <w:szCs w:val="28"/>
        </w:rPr>
        <w:t xml:space="preserve">Глава МО «Село </w:t>
      </w:r>
      <w:proofErr w:type="gramStart"/>
      <w:r w:rsidRPr="004A1D91">
        <w:rPr>
          <w:rFonts w:ascii="Times New Roman" w:hAnsi="Times New Roman"/>
          <w:color w:val="auto"/>
          <w:sz w:val="28"/>
          <w:szCs w:val="28"/>
        </w:rPr>
        <w:t xml:space="preserve">Болхуны»   </w:t>
      </w:r>
      <w:proofErr w:type="gramEnd"/>
      <w:r w:rsidRPr="004A1D91">
        <w:rPr>
          <w:rFonts w:ascii="Times New Roman" w:hAnsi="Times New Roman"/>
          <w:color w:val="auto"/>
          <w:sz w:val="28"/>
          <w:szCs w:val="28"/>
        </w:rPr>
        <w:t xml:space="preserve">                       </w:t>
      </w:r>
      <w:r w:rsidR="0015092C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4A1D91">
        <w:rPr>
          <w:rFonts w:ascii="Times New Roman" w:hAnsi="Times New Roman"/>
          <w:color w:val="auto"/>
          <w:sz w:val="28"/>
          <w:szCs w:val="28"/>
        </w:rPr>
        <w:t>_________________Н.Д. Руденко</w:t>
      </w:r>
    </w:p>
    <w:p w14:paraId="55B92E9A" w14:textId="77777777" w:rsidR="00B21317" w:rsidRPr="004A1D91" w:rsidRDefault="00B21317" w:rsidP="00B21317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14:paraId="3C3DB9E4" w14:textId="77777777" w:rsidR="00B21317" w:rsidRPr="00724993" w:rsidRDefault="00B21317" w:rsidP="00B21317">
      <w:pPr>
        <w:widowControl/>
        <w:ind w:left="5103"/>
        <w:rPr>
          <w:rFonts w:ascii="Times New Roman" w:hAnsi="Times New Roman"/>
          <w:sz w:val="26"/>
          <w:szCs w:val="26"/>
        </w:rPr>
      </w:pPr>
    </w:p>
    <w:p w14:paraId="07D1B447" w14:textId="609FED02" w:rsidR="00E21002" w:rsidRDefault="00E21002" w:rsidP="0029690E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725459B6" w14:textId="77777777" w:rsidR="00605E37" w:rsidRDefault="00605E37" w:rsidP="0029690E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2CE06267" w14:textId="6E22C373" w:rsidR="00E21002" w:rsidRDefault="00E21002" w:rsidP="0029690E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46B0F96E" w14:textId="0E5DC51C" w:rsidR="00FA4A9F" w:rsidRDefault="00FA4A9F" w:rsidP="0029690E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3E5F75F9" w14:textId="6F3DB123" w:rsidR="00FA4A9F" w:rsidRDefault="00FA4A9F" w:rsidP="0029690E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2CC18A32" w14:textId="77777777" w:rsidR="00FA4A9F" w:rsidRDefault="00FA4A9F" w:rsidP="0029690E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257E7D68" w14:textId="77777777" w:rsidR="00E21002" w:rsidRDefault="00E21002" w:rsidP="0029690E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1B71290C" w14:textId="77777777" w:rsidR="00605E37" w:rsidRPr="00603617" w:rsidRDefault="00605E37" w:rsidP="00605E37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r w:rsidRPr="00603617">
        <w:rPr>
          <w:rFonts w:ascii="Times New Roman" w:hAnsi="Times New Roman"/>
          <w:sz w:val="24"/>
          <w:szCs w:val="24"/>
        </w:rPr>
        <w:t xml:space="preserve">   УТВЕРЖДЕНО</w:t>
      </w:r>
    </w:p>
    <w:p w14:paraId="5F40600A" w14:textId="77777777" w:rsidR="00605E37" w:rsidRPr="00603617" w:rsidRDefault="00605E37" w:rsidP="00605E37">
      <w:pPr>
        <w:autoSpaceDE w:val="0"/>
        <w:ind w:left="5103"/>
        <w:jc w:val="righ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603617">
        <w:rPr>
          <w:rFonts w:ascii="Times New Roman" w:hAnsi="Times New Roman"/>
          <w:color w:val="auto"/>
          <w:sz w:val="24"/>
          <w:szCs w:val="24"/>
        </w:rPr>
        <w:t xml:space="preserve">решением Совета муниципального образования </w:t>
      </w:r>
      <w:r>
        <w:rPr>
          <w:rFonts w:ascii="Times New Roman" w:hAnsi="Times New Roman"/>
          <w:color w:val="auto"/>
          <w:sz w:val="24"/>
          <w:szCs w:val="24"/>
        </w:rPr>
        <w:t>«Село Болхуны»</w:t>
      </w:r>
      <w:r w:rsidRPr="0060361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3B13FB1" w14:textId="1BCCB204" w:rsidR="00605E37" w:rsidRPr="00BE6D5C" w:rsidRDefault="00605E37" w:rsidP="00605E37">
      <w:pPr>
        <w:autoSpaceDE w:val="0"/>
        <w:ind w:left="5103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603617">
        <w:rPr>
          <w:rFonts w:ascii="Times New Roman" w:hAnsi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color w:val="auto"/>
          <w:sz w:val="24"/>
          <w:szCs w:val="24"/>
        </w:rPr>
        <w:t>04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09</w:t>
      </w:r>
      <w:r>
        <w:rPr>
          <w:rFonts w:ascii="Times New Roman" w:hAnsi="Times New Roman"/>
          <w:color w:val="auto"/>
          <w:sz w:val="24"/>
          <w:szCs w:val="24"/>
        </w:rPr>
        <w:t>.202</w:t>
      </w:r>
      <w:r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>г.</w:t>
      </w:r>
      <w:r w:rsidRPr="00603617">
        <w:rPr>
          <w:rFonts w:ascii="Times New Roman" w:hAnsi="Times New Roman"/>
          <w:color w:val="auto"/>
          <w:sz w:val="24"/>
          <w:szCs w:val="24"/>
        </w:rPr>
        <w:t xml:space="preserve"> № </w:t>
      </w:r>
      <w:r>
        <w:rPr>
          <w:rFonts w:ascii="Times New Roman" w:hAnsi="Times New Roman"/>
          <w:color w:val="auto"/>
          <w:sz w:val="24"/>
          <w:szCs w:val="24"/>
        </w:rPr>
        <w:t>13</w:t>
      </w:r>
    </w:p>
    <w:p w14:paraId="01E53DE6" w14:textId="77777777" w:rsidR="00605E37" w:rsidRPr="009E5F96" w:rsidRDefault="00605E37" w:rsidP="00605E37">
      <w:pPr>
        <w:pStyle w:val="ConsPlusTitle"/>
        <w:jc w:val="center"/>
        <w:rPr>
          <w:b w:val="0"/>
          <w:szCs w:val="24"/>
        </w:rPr>
      </w:pPr>
      <w:bookmarkStart w:id="0" w:name="Par35"/>
      <w:bookmarkEnd w:id="0"/>
    </w:p>
    <w:p w14:paraId="528456CD" w14:textId="77777777" w:rsidR="00605E37" w:rsidRPr="009E5F96" w:rsidRDefault="00605E37" w:rsidP="00605E37">
      <w:pPr>
        <w:pStyle w:val="ConsPlusTitle"/>
        <w:spacing w:line="240" w:lineRule="exact"/>
        <w:jc w:val="center"/>
        <w:rPr>
          <w:b w:val="0"/>
          <w:szCs w:val="24"/>
        </w:rPr>
      </w:pPr>
    </w:p>
    <w:p w14:paraId="3A02E3CC" w14:textId="77777777" w:rsidR="00605E37" w:rsidRPr="009E5F96" w:rsidRDefault="00605E37" w:rsidP="00605E37">
      <w:pPr>
        <w:pStyle w:val="ConsPlusTitle"/>
        <w:spacing w:line="240" w:lineRule="exact"/>
        <w:jc w:val="center"/>
        <w:rPr>
          <w:szCs w:val="24"/>
        </w:rPr>
      </w:pPr>
      <w:r w:rsidRPr="009E5F96">
        <w:rPr>
          <w:szCs w:val="24"/>
        </w:rPr>
        <w:t>ПОЛОЖЕНИЕ</w:t>
      </w:r>
    </w:p>
    <w:p w14:paraId="1BE9D41D" w14:textId="77777777" w:rsidR="00605E37" w:rsidRPr="009E5F96" w:rsidRDefault="00605E37" w:rsidP="00605E37">
      <w:pPr>
        <w:pStyle w:val="ConsPlusTitle"/>
        <w:jc w:val="center"/>
        <w:rPr>
          <w:szCs w:val="24"/>
        </w:rPr>
      </w:pPr>
      <w:bookmarkStart w:id="1" w:name="_Hlk73456502"/>
      <w:r w:rsidRPr="009E5F96">
        <w:rPr>
          <w:szCs w:val="24"/>
        </w:rPr>
        <w:t xml:space="preserve">о муниципальном контроле в сфере благоустройства </w:t>
      </w:r>
    </w:p>
    <w:p w14:paraId="747B2F8E" w14:textId="77777777" w:rsidR="00605E37" w:rsidRPr="009E5F96" w:rsidRDefault="00605E37" w:rsidP="00605E37">
      <w:pPr>
        <w:pStyle w:val="ConsPlusTitle"/>
        <w:jc w:val="center"/>
        <w:rPr>
          <w:szCs w:val="24"/>
          <w:u w:val="single"/>
        </w:rPr>
      </w:pPr>
      <w:r w:rsidRPr="009E5F96">
        <w:rPr>
          <w:szCs w:val="24"/>
        </w:rPr>
        <w:t xml:space="preserve">в </w:t>
      </w:r>
      <w:bookmarkEnd w:id="1"/>
      <w:r>
        <w:rPr>
          <w:szCs w:val="24"/>
        </w:rPr>
        <w:t>муниципальном образовании «Село Болхуны»</w:t>
      </w:r>
    </w:p>
    <w:p w14:paraId="34DC3E51" w14:textId="77777777" w:rsidR="00605E37" w:rsidRPr="009E5F96" w:rsidRDefault="00605E37" w:rsidP="00605E37">
      <w:pPr>
        <w:pStyle w:val="ConsPlusTitle"/>
        <w:jc w:val="center"/>
        <w:rPr>
          <w:b w:val="0"/>
          <w:szCs w:val="24"/>
        </w:rPr>
      </w:pPr>
    </w:p>
    <w:p w14:paraId="004F7A47" w14:textId="77777777" w:rsidR="00605E37" w:rsidRPr="009E5F96" w:rsidRDefault="00605E37" w:rsidP="00605E37">
      <w:pPr>
        <w:pStyle w:val="ConsPlusNormal"/>
        <w:ind w:firstLine="0"/>
        <w:jc w:val="center"/>
        <w:rPr>
          <w:b/>
          <w:szCs w:val="24"/>
        </w:rPr>
      </w:pPr>
      <w:r w:rsidRPr="009E5F96">
        <w:rPr>
          <w:b/>
          <w:szCs w:val="24"/>
        </w:rPr>
        <w:t>1.Общие положения</w:t>
      </w:r>
    </w:p>
    <w:p w14:paraId="0412A8E6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«Село </w:t>
      </w:r>
      <w:proofErr w:type="gramStart"/>
      <w:r>
        <w:rPr>
          <w:rFonts w:ascii="Times New Roman" w:hAnsi="Times New Roman"/>
          <w:sz w:val="24"/>
          <w:szCs w:val="24"/>
        </w:rPr>
        <w:t>Болхуны»</w:t>
      </w:r>
      <w:r w:rsidRPr="00603617">
        <w:rPr>
          <w:rFonts w:ascii="Times New Roman" w:hAnsi="Times New Roman"/>
          <w:sz w:val="24"/>
          <w:szCs w:val="24"/>
        </w:rPr>
        <w:t xml:space="preserve"> </w:t>
      </w:r>
      <w:r w:rsidRPr="009E5F9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E5F96">
        <w:rPr>
          <w:rFonts w:ascii="Times New Roman" w:hAnsi="Times New Roman"/>
          <w:sz w:val="24"/>
          <w:szCs w:val="24"/>
        </w:rPr>
        <w:t>(</w:t>
      </w:r>
      <w:proofErr w:type="gramEnd"/>
      <w:r w:rsidRPr="009E5F96">
        <w:rPr>
          <w:rFonts w:ascii="Times New Roman" w:hAnsi="Times New Roman"/>
          <w:sz w:val="24"/>
          <w:szCs w:val="24"/>
        </w:rPr>
        <w:t>далее – муниципальный контроль).</w:t>
      </w:r>
    </w:p>
    <w:p w14:paraId="5AE62E63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1.2. Предметом муниципального контроля является:</w:t>
      </w:r>
    </w:p>
    <w:p w14:paraId="4B8E61F8" w14:textId="77777777" w:rsidR="00605E37" w:rsidRPr="009E5F96" w:rsidRDefault="00605E37" w:rsidP="00605E37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E5F96">
        <w:rPr>
          <w:rFonts w:ascii="Times New Roman" w:hAnsi="Times New Roman"/>
          <w:color w:val="auto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>
        <w:rPr>
          <w:rFonts w:ascii="Times New Roman" w:hAnsi="Times New Roman"/>
          <w:color w:val="auto"/>
          <w:sz w:val="24"/>
          <w:szCs w:val="24"/>
        </w:rPr>
        <w:t>муниципального образования «Село Болхуны»,</w:t>
      </w:r>
      <w:r w:rsidRPr="009E5F96">
        <w:rPr>
          <w:rFonts w:ascii="Times New Roman" w:hAnsi="Times New Roman"/>
          <w:color w:val="auto"/>
          <w:sz w:val="24"/>
          <w:szCs w:val="24"/>
        </w:rPr>
        <w:t xml:space="preserve"> утвержденных решением Совета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образования «Село Болхуны» от </w:t>
      </w:r>
      <w:r w:rsidRPr="0045519C">
        <w:rPr>
          <w:rFonts w:ascii="Times New Roman" w:hAnsi="Times New Roman"/>
          <w:color w:val="auto"/>
          <w:sz w:val="24"/>
          <w:szCs w:val="24"/>
        </w:rPr>
        <w:t xml:space="preserve">25.11.2021 г. № 13 </w:t>
      </w:r>
      <w:r w:rsidRPr="009E5F96">
        <w:rPr>
          <w:rFonts w:ascii="Times New Roman" w:hAnsi="Times New Roman"/>
          <w:color w:val="auto"/>
          <w:sz w:val="24"/>
          <w:szCs w:val="24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>
        <w:rPr>
          <w:rFonts w:ascii="Times New Roman" w:hAnsi="Times New Roman"/>
          <w:color w:val="auto"/>
          <w:sz w:val="24"/>
          <w:szCs w:val="24"/>
        </w:rPr>
        <w:t>муниципальном образовании  «Село Болхуны»</w:t>
      </w:r>
      <w:r w:rsidRPr="0060361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E5F96">
        <w:rPr>
          <w:rFonts w:ascii="Times New Roman" w:hAnsi="Times New Roman"/>
          <w:color w:val="auto"/>
          <w:sz w:val="24"/>
          <w:szCs w:val="24"/>
        </w:rPr>
        <w:t xml:space="preserve"> в соответствии с Правилами;</w:t>
      </w:r>
    </w:p>
    <w:p w14:paraId="30513E29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14:paraId="37CA8748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6FB4AD92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14:paraId="0173A0C5" w14:textId="77777777" w:rsidR="00605E37" w:rsidRPr="009E5F96" w:rsidRDefault="00605E37" w:rsidP="00605E3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E5F96">
        <w:rPr>
          <w:rFonts w:ascii="Times New Roman" w:hAnsi="Times New Roman"/>
          <w:color w:val="auto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color w:val="auto"/>
          <w:sz w:val="24"/>
          <w:szCs w:val="24"/>
        </w:rPr>
        <w:t>муниципального образования «Село Болхуны»</w:t>
      </w:r>
      <w:r w:rsidRPr="009E5F96">
        <w:rPr>
          <w:rFonts w:ascii="Times New Roman" w:hAnsi="Times New Roman"/>
          <w:color w:val="auto"/>
          <w:sz w:val="24"/>
          <w:szCs w:val="24"/>
        </w:rPr>
        <w:t>,</w:t>
      </w:r>
      <w:r w:rsidRPr="009E5F9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E5F96">
        <w:rPr>
          <w:rFonts w:ascii="Times New Roman" w:hAnsi="Times New Roman"/>
          <w:color w:val="auto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BEB5A3E" w14:textId="77777777" w:rsidR="00605E37" w:rsidRPr="009E5F96" w:rsidRDefault="00605E37" w:rsidP="00605E3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E5F96">
        <w:rPr>
          <w:rFonts w:ascii="Times New Roman" w:hAnsi="Times New Roman"/>
          <w:color w:val="auto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1EF1CA9A" w14:textId="77777777" w:rsidR="00605E37" w:rsidRPr="009E5F96" w:rsidRDefault="00605E37" w:rsidP="00605E3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A0302">
        <w:rPr>
          <w:rFonts w:ascii="Times New Roman" w:hAnsi="Times New Roman"/>
          <w:color w:val="auto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3CF63F3A" w14:textId="77777777" w:rsidR="00605E37" w:rsidRPr="003019F6" w:rsidRDefault="00605E37" w:rsidP="00605E3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1.4</w:t>
      </w:r>
      <w:r w:rsidRPr="003019F6">
        <w:rPr>
          <w:rFonts w:ascii="Times New Roman" w:hAnsi="Times New Roman"/>
          <w:color w:val="auto"/>
          <w:sz w:val="24"/>
          <w:szCs w:val="24"/>
        </w:rPr>
        <w:t xml:space="preserve">. Контрольным органом обеспечивается учет объектов контроля в рамках осуществления муниципального контроля. </w:t>
      </w:r>
    </w:p>
    <w:p w14:paraId="4DE46046" w14:textId="77777777" w:rsidR="00605E37" w:rsidRPr="003019F6" w:rsidRDefault="00605E37" w:rsidP="00605E37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019F6">
        <w:rPr>
          <w:rFonts w:ascii="Times New Roman" w:hAnsi="Times New Roman"/>
          <w:color w:val="auto"/>
          <w:sz w:val="24"/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4D4E2CDA" w14:textId="77777777" w:rsidR="00605E37" w:rsidRPr="009E5F96" w:rsidRDefault="00605E37" w:rsidP="00605E37">
      <w:pPr>
        <w:pStyle w:val="a3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1.5. Муниципальный контроль осуществляется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«Село Болхуны»</w:t>
      </w:r>
      <w:r w:rsidRPr="009E5F9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E5F96">
        <w:rPr>
          <w:rFonts w:ascii="Times New Roman" w:hAnsi="Times New Roman"/>
          <w:sz w:val="24"/>
          <w:szCs w:val="24"/>
        </w:rPr>
        <w:t>(далее – Контрольный орган).</w:t>
      </w:r>
    </w:p>
    <w:p w14:paraId="4B1B95B7" w14:textId="77777777" w:rsidR="00605E37" w:rsidRPr="00724993" w:rsidRDefault="00605E37" w:rsidP="00605E37">
      <w:pPr>
        <w:pStyle w:val="a3"/>
        <w:widowControl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1.6. 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4"/>
          <w:szCs w:val="24"/>
        </w:rPr>
        <w:t>муниципального образования «Село Болхуны».</w:t>
      </w:r>
    </w:p>
    <w:p w14:paraId="7C4B643E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14:paraId="7351ABC3" w14:textId="77777777" w:rsidR="00605E37" w:rsidRPr="009E5F96" w:rsidRDefault="00605E37" w:rsidP="00605E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1) руководитель (заместитель руководителя) Контрольного органа;</w:t>
      </w:r>
    </w:p>
    <w:p w14:paraId="1F3740D1" w14:textId="77777777" w:rsidR="00605E37" w:rsidRPr="009E5F96" w:rsidRDefault="00605E37" w:rsidP="00605E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</w:t>
      </w:r>
      <w:r w:rsidRPr="009E5F96">
        <w:rPr>
          <w:rFonts w:ascii="Times New Roman" w:hAnsi="Times New Roman"/>
          <w:sz w:val="24"/>
          <w:szCs w:val="24"/>
        </w:rPr>
        <w:lastRenderedPageBreak/>
        <w:t>инспектор).</w:t>
      </w:r>
    </w:p>
    <w:p w14:paraId="25BE57D6" w14:textId="77777777" w:rsidR="00605E37" w:rsidRPr="009E5F96" w:rsidRDefault="00605E37" w:rsidP="00605E3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F2EF0">
        <w:rPr>
          <w:rFonts w:ascii="Times New Roman" w:hAnsi="Times New Roman"/>
          <w:sz w:val="24"/>
          <w:szCs w:val="24"/>
        </w:rPr>
        <w:t>Перечень должностных лиц Контрольного органа,</w:t>
      </w:r>
      <w:r w:rsidRPr="009E5F96">
        <w:rPr>
          <w:rFonts w:ascii="Times New Roman" w:hAnsi="Times New Roman"/>
          <w:sz w:val="24"/>
          <w:szCs w:val="24"/>
        </w:rPr>
        <w:t xml:space="preserve"> уполномоченных на осуществление муниципального контроля, установлен приложением 1 к настоящему Положению. </w:t>
      </w:r>
    </w:p>
    <w:p w14:paraId="123C7247" w14:textId="77777777" w:rsidR="00605E37" w:rsidRPr="009E5F96" w:rsidRDefault="00605E37" w:rsidP="00605E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Должностными лицами</w:t>
      </w:r>
      <w:r w:rsidRPr="009E5F96">
        <w:rPr>
          <w:rFonts w:ascii="Times New Roman" w:hAnsi="Times New Roman"/>
          <w:i/>
          <w:sz w:val="24"/>
          <w:szCs w:val="24"/>
        </w:rPr>
        <w:t xml:space="preserve"> </w:t>
      </w:r>
      <w:r w:rsidRPr="009E5F96">
        <w:rPr>
          <w:rFonts w:ascii="Times New Roman" w:hAnsi="Times New Roman"/>
          <w:sz w:val="24"/>
          <w:szCs w:val="24"/>
        </w:rPr>
        <w:t xml:space="preserve">Контрольного органа, уполномоченными </w:t>
      </w:r>
      <w:r w:rsidRPr="009E5F96">
        <w:rPr>
          <w:rFonts w:ascii="Times New Roman" w:hAnsi="Times New Roman"/>
          <w:sz w:val="24"/>
          <w:szCs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14:paraId="33F8D6D9" w14:textId="77777777" w:rsidR="00605E37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9E5F96">
        <w:rPr>
          <w:rFonts w:ascii="Times New Roman" w:hAnsi="Times New Roman"/>
          <w:sz w:val="24"/>
          <w:szCs w:val="24"/>
        </w:rPr>
        <w:t xml:space="preserve">1.8. 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При осуществлении муниципального контроля должностные лица органа муниципального контроля обладают правами и обязанностями, установленными статьей 29 Федерального закона от 31.07.2020 № 248-ФЗ«О государственном контроле (надзоре) и муниципальном контроле».</w:t>
      </w:r>
    </w:p>
    <w:p w14:paraId="6C57207D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1.9</w:t>
      </w:r>
      <w:r w:rsidRPr="009E5F96">
        <w:rPr>
          <w:rFonts w:ascii="Times New Roman" w:hAnsi="Times New Roman"/>
          <w:sz w:val="24"/>
          <w:szCs w:val="24"/>
        </w:rPr>
        <w:t>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5865D8F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</w:p>
    <w:p w14:paraId="6EC0246B" w14:textId="77777777" w:rsidR="00605E37" w:rsidRPr="003019F6" w:rsidRDefault="00605E37" w:rsidP="00605E37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019F6">
        <w:rPr>
          <w:rFonts w:ascii="Times New Roman" w:hAnsi="Times New Roman"/>
          <w:b/>
          <w:color w:val="auto"/>
          <w:sz w:val="24"/>
          <w:szCs w:val="24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14:paraId="5C42052B" w14:textId="77777777" w:rsidR="00605E37" w:rsidRPr="00F60F7E" w:rsidRDefault="00605E37" w:rsidP="00605E37">
      <w:pPr>
        <w:rPr>
          <w:rFonts w:ascii="Times New Roman" w:hAnsi="Times New Roman"/>
          <w:sz w:val="28"/>
          <w:szCs w:val="28"/>
        </w:rPr>
      </w:pPr>
    </w:p>
    <w:p w14:paraId="6BCD3CD4" w14:textId="77777777" w:rsidR="00605E37" w:rsidRPr="00B132EF" w:rsidRDefault="00605E37" w:rsidP="00605E37">
      <w:pPr>
        <w:autoSpaceDE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B132EF">
        <w:rPr>
          <w:rFonts w:ascii="Times New Roman" w:hAnsi="Times New Roman"/>
          <w:sz w:val="24"/>
          <w:szCs w:val="28"/>
        </w:rPr>
        <w:t xml:space="preserve">2.1. Система оценки и управления рисками при осуществлении муниципального </w:t>
      </w:r>
      <w:r w:rsidRPr="007B2CDC">
        <w:rPr>
          <w:rFonts w:ascii="Times New Roman" w:hAnsi="Times New Roman"/>
          <w:sz w:val="24"/>
          <w:szCs w:val="28"/>
        </w:rPr>
        <w:t xml:space="preserve">контроля в сфере благоустройства </w:t>
      </w:r>
      <w:r w:rsidRPr="00B132EF">
        <w:rPr>
          <w:rFonts w:ascii="Times New Roman" w:hAnsi="Times New Roman"/>
          <w:sz w:val="24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</w:rPr>
        <w:t>«Село Болхуны»</w:t>
      </w:r>
      <w:r w:rsidRPr="00B132EF">
        <w:rPr>
          <w:rFonts w:ascii="Times New Roman" w:hAnsi="Times New Roman"/>
          <w:sz w:val="24"/>
          <w:szCs w:val="28"/>
        </w:rPr>
        <w:t xml:space="preserve"> не применяется.</w:t>
      </w:r>
    </w:p>
    <w:p w14:paraId="3BA374AC" w14:textId="77777777" w:rsidR="00605E37" w:rsidRPr="00B132EF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2AC6">
        <w:rPr>
          <w:rFonts w:ascii="Times New Roman" w:hAnsi="Times New Roman"/>
          <w:sz w:val="24"/>
          <w:szCs w:val="24"/>
          <w:highlight w:val="yellow"/>
        </w:rPr>
        <w:t>2.2. Перечень индикаторов риска нарушения обязательных требований, проверяемых в рамках осуществления муниципального контроля установлен приложением 2 к настоящему Положению.</w:t>
      </w:r>
    </w:p>
    <w:p w14:paraId="08BFB471" w14:textId="77777777" w:rsidR="00605E37" w:rsidRDefault="00605E37" w:rsidP="00605E37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E5F96">
        <w:rPr>
          <w:rFonts w:ascii="Times New Roman" w:hAnsi="Times New Roman"/>
          <w:b/>
          <w:color w:val="auto"/>
          <w:sz w:val="24"/>
          <w:szCs w:val="24"/>
        </w:rPr>
        <w:t xml:space="preserve">3. Виды профилактических мероприятий, </w:t>
      </w:r>
    </w:p>
    <w:p w14:paraId="3D7A113E" w14:textId="77777777" w:rsidR="00605E37" w:rsidRPr="009E5F96" w:rsidRDefault="00605E37" w:rsidP="00605E37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E5F96">
        <w:rPr>
          <w:rFonts w:ascii="Times New Roman" w:hAnsi="Times New Roman"/>
          <w:b/>
          <w:color w:val="auto"/>
          <w:sz w:val="24"/>
          <w:szCs w:val="24"/>
        </w:rPr>
        <w:t xml:space="preserve">которые проводятся при осуществлении муниципального контроля </w:t>
      </w:r>
    </w:p>
    <w:p w14:paraId="0EF44839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3.1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C837E3C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2" w:name="dst100484"/>
      <w:bookmarkEnd w:id="2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1) стимулирование добросовестного соблюдения обязательных требований всеми контролируемыми лицами;</w:t>
      </w:r>
    </w:p>
    <w:p w14:paraId="6B8EA13B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" w:name="dst100485"/>
      <w:bookmarkEnd w:id="3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59CC41AE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4" w:name="dst100486"/>
      <w:bookmarkEnd w:id="4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14:paraId="0C0083C2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" w:name="dst100487"/>
      <w:bookmarkEnd w:id="5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3.2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 (далее - программа профилактики).</w:t>
      </w:r>
    </w:p>
    <w:p w14:paraId="0ACB7143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6" w:name="dst100495"/>
      <w:bookmarkStart w:id="7" w:name="dst100494"/>
      <w:bookmarkStart w:id="8" w:name="dst100493"/>
      <w:bookmarkStart w:id="9" w:name="dst100492"/>
      <w:bookmarkEnd w:id="6"/>
      <w:bookmarkEnd w:id="7"/>
      <w:bookmarkEnd w:id="8"/>
      <w:bookmarkEnd w:id="9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Профилактические мероприятия, предусмотренные программой профилактики, обязательны для проведения 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Контрольным органом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.</w:t>
      </w:r>
    </w:p>
    <w:p w14:paraId="39C4CB44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10" w:name="dst100496"/>
      <w:bookmarkEnd w:id="10"/>
      <w:r>
        <w:rPr>
          <w:rFonts w:ascii="Times New Roman" w:hAnsi="Times New Roman"/>
          <w:color w:val="auto"/>
          <w:sz w:val="24"/>
          <w:szCs w:val="24"/>
          <w:lang w:eastAsia="x-none"/>
        </w:rPr>
        <w:t>Контрольный орган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может проводить профилактические мероприятия, не предусмотренные программой профилактики.</w:t>
      </w:r>
    </w:p>
    <w:p w14:paraId="4DB6C4D2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3.3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Контрольный орган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проводит следующие профилактические мероприятия:</w:t>
      </w:r>
    </w:p>
    <w:p w14:paraId="77A99350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11" w:name="dst100499"/>
      <w:bookmarkEnd w:id="11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1) информирование;</w:t>
      </w:r>
    </w:p>
    <w:p w14:paraId="3F855AE6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12" w:name="dst100502"/>
      <w:bookmarkStart w:id="13" w:name="dst100501"/>
      <w:bookmarkStart w:id="14" w:name="dst100500"/>
      <w:bookmarkEnd w:id="12"/>
      <w:bookmarkEnd w:id="13"/>
      <w:bookmarkEnd w:id="14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2)</w:t>
      </w:r>
      <w:bookmarkStart w:id="15" w:name="dst100503"/>
      <w:bookmarkEnd w:id="15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объявление предостережения о недопустимости нарушения обязательных требований (далее – предостережение);</w:t>
      </w:r>
    </w:p>
    <w:p w14:paraId="79FD06B0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lastRenderedPageBreak/>
        <w:t>3) консультирование;</w:t>
      </w:r>
    </w:p>
    <w:p w14:paraId="7AF685AB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4) обобщение правоприменительной практики.</w:t>
      </w:r>
    </w:p>
    <w:p w14:paraId="5E72FB83" w14:textId="77777777" w:rsidR="00605E37" w:rsidRPr="00B132EF" w:rsidRDefault="00605E37" w:rsidP="00605E37">
      <w:pPr>
        <w:widowControl/>
        <w:tabs>
          <w:tab w:val="left" w:pos="7095"/>
        </w:tabs>
        <w:ind w:firstLine="714"/>
        <w:contextualSpacing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3.4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. Информирование</w:t>
      </w:r>
      <w:bookmarkStart w:id="16" w:name="dst100511"/>
      <w:bookmarkEnd w:id="16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«Село Болхуны»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в сети «Интернет»</w:t>
      </w:r>
      <w:r w:rsidRPr="007B2CDC">
        <w:t xml:space="preserve"> </w:t>
      </w:r>
      <w:hyperlink r:id="rId6" w:history="1">
        <w:r w:rsidRPr="004900C5">
          <w:rPr>
            <w:rStyle w:val="a5"/>
            <w:rFonts w:ascii="Times New Roman" w:hAnsi="Times New Roman"/>
            <w:sz w:val="24"/>
            <w:szCs w:val="24"/>
          </w:rPr>
          <w:t>https://bolhuny-adm.ru/</w:t>
        </w:r>
      </w:hyperlink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 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в средствах массовой информации и в иных формах.</w:t>
      </w:r>
    </w:p>
    <w:p w14:paraId="7C27BD4F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17" w:name="dst100512"/>
      <w:bookmarkEnd w:id="17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3.5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</w:t>
      </w:r>
      <w:bookmarkStart w:id="18" w:name="dst100549"/>
      <w:bookmarkEnd w:id="18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1B966F0C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3.6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14:paraId="752ECFD6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19" w:name="dst100551"/>
      <w:bookmarkStart w:id="20" w:name="dst100550"/>
      <w:bookmarkEnd w:id="19"/>
      <w:bookmarkEnd w:id="20"/>
      <w:r w:rsidRPr="00FE34CA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3.7. Контролируемое лицо вправе после получения предостережения подать в отдел </w:t>
      </w:r>
      <w:r w:rsidRPr="000B4A7A">
        <w:rPr>
          <w:rFonts w:ascii="Times New Roman" w:hAnsi="Times New Roman"/>
          <w:color w:val="auto"/>
          <w:sz w:val="24"/>
          <w:szCs w:val="24"/>
          <w:lang w:val="x-none" w:eastAsia="x-none"/>
        </w:rPr>
        <w:t>муниципального контроля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 в сфере благоустройства</w:t>
      </w:r>
      <w:r w:rsidRPr="00FE34CA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возражение в отношении указанного предостережения.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</w:t>
      </w:r>
      <w:bookmarkStart w:id="21" w:name="dst100552"/>
      <w:bookmarkEnd w:id="21"/>
    </w:p>
    <w:p w14:paraId="1FE83297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22" w:name="dst100032"/>
      <w:bookmarkStart w:id="23" w:name="dst100045"/>
      <w:bookmarkEnd w:id="22"/>
      <w:bookmarkEnd w:id="23"/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14:paraId="29E9896C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3.8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. Отдел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 w14:paraId="7F49C168" w14:textId="77777777" w:rsidR="00605E37" w:rsidRPr="007D5958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3.9. 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Pr="007D5958">
        <w:rPr>
          <w:rFonts w:ascii="Times New Roman" w:hAnsi="Times New Roman"/>
          <w:color w:val="auto"/>
          <w:sz w:val="24"/>
          <w:szCs w:val="24"/>
          <w:lang w:eastAsia="x-none"/>
        </w:rPr>
        <w:t xml:space="preserve"> в сфере благоустройства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, проводится в устной и письменной форме без взимания платы. </w:t>
      </w:r>
    </w:p>
    <w:p w14:paraId="4B8DB66E" w14:textId="77777777" w:rsidR="00605E37" w:rsidRPr="007D5958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3.10. Консультирование в устной форме проводится инспекторами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14:paraId="169C7959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24" w:name="dst100556"/>
      <w:bookmarkEnd w:id="24"/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а) местонахождение, контактные телефоны, адрес официального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сайта администрации муниципального образования «</w:t>
      </w:r>
      <w:r w:rsidRPr="007D5958">
        <w:rPr>
          <w:rFonts w:ascii="Times New Roman" w:hAnsi="Times New Roman"/>
          <w:color w:val="auto"/>
          <w:sz w:val="24"/>
          <w:szCs w:val="24"/>
          <w:lang w:eastAsia="x-none"/>
        </w:rPr>
        <w:t>Село Болхуны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»,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сети «Интернет» и адреса электронной почты;</w:t>
      </w:r>
    </w:p>
    <w:p w14:paraId="0BE80794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б) график работы отдела муниципального контроля, время приема посетителей;</w:t>
      </w:r>
    </w:p>
    <w:p w14:paraId="5F776DBD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в) перечень нормативных правовых актов, регулирующих осуществление муниципального контроля, организация и осуществление муниципального контроля;</w:t>
      </w:r>
    </w:p>
    <w:p w14:paraId="03B9D59D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г) перечень нормативных правовых актов, содержащих обязательные требования.</w:t>
      </w:r>
    </w:p>
    <w:p w14:paraId="0B44955F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61230CDD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Время консультирования не превышает 15 минут.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муниципального образования «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Село Болхуны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» о предоставлении письменного ответа в порядке, установленном Федеральным </w:t>
      </w:r>
      <w:hyperlink r:id="rId7" w:anchor="_blank" w:history="1">
        <w:r w:rsidRPr="00B132EF">
          <w:rPr>
            <w:sz w:val="24"/>
            <w:szCs w:val="24"/>
            <w:lang w:val="x-none" w:eastAsia="x-none"/>
          </w:rPr>
          <w:t>законом</w:t>
        </w:r>
      </w:hyperlink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 от 02.05.2006 года № 59-ФЗ «О порядке рассмотрения обращений граждан Российской Федерации».</w:t>
      </w:r>
    </w:p>
    <w:p w14:paraId="18B172B3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25" w:name="dst100559"/>
      <w:bookmarkStart w:id="26" w:name="dst100558"/>
      <w:bookmarkEnd w:id="25"/>
      <w:bookmarkEnd w:id="26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3.11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В ходе консультирования не может предоставляться информация, содержащая 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lastRenderedPageBreak/>
        <w:t xml:space="preserve">оценку конкретного контрольного мероприятия, решений и (или) действий должностных лиц отдела муниципального контроля,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муниципального контроля</w:t>
      </w:r>
      <w:r w:rsidRPr="007D5958">
        <w:rPr>
          <w:rFonts w:ascii="Times New Roman" w:hAnsi="Times New Roman"/>
          <w:color w:val="auto"/>
          <w:sz w:val="24"/>
          <w:szCs w:val="24"/>
          <w:lang w:eastAsia="x-none"/>
        </w:rPr>
        <w:t xml:space="preserve"> в сфере благоустройства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даются разъяснения по обращению в с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оответствующие органы власти или к соответствующим лицам.</w:t>
      </w:r>
    </w:p>
    <w:p w14:paraId="6A89EC88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27" w:name="dst100562"/>
      <w:bookmarkStart w:id="28" w:name="dst100561"/>
      <w:bookmarkStart w:id="29" w:name="dst100560"/>
      <w:bookmarkEnd w:id="27"/>
      <w:bookmarkEnd w:id="28"/>
      <w:bookmarkEnd w:id="29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3.12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</w:r>
    </w:p>
    <w:p w14:paraId="4843FD64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а) представлен письменный запрос о предоставлении письменного ответа по вопросам консультирования;</w:t>
      </w:r>
    </w:p>
    <w:p w14:paraId="735CB2F3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б) ответ на поставленные вопросы требует дополнительных запросов сведений от органов власти и иных лиц.</w:t>
      </w:r>
    </w:p>
    <w:p w14:paraId="464A1B5F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3.13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В случае поступления более  пяти однотипных запросов контролируемых лиц о предоставлении письменных ответов об организации 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br/>
        <w:t xml:space="preserve">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«Село Болхуны»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  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в информационно-телекоммуникационной сети «Интернет» </w:t>
      </w:r>
      <w:hyperlink r:id="rId8" w:history="1">
        <w:r w:rsidRPr="00197155">
          <w:rPr>
            <w:rStyle w:val="a5"/>
            <w:rFonts w:ascii="Times New Roman" w:hAnsi="Times New Roman"/>
            <w:sz w:val="24"/>
            <w:szCs w:val="24"/>
          </w:rPr>
          <w:t>https://bolhuny-adm.ru/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письменного разъяснения, подписанного уполномоченным должностным лицом органа муниципального контроля.</w:t>
      </w:r>
    </w:p>
    <w:p w14:paraId="2408F889" w14:textId="77777777" w:rsidR="00605E37" w:rsidRPr="007D5958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Отдел муниципального контроля осуществляет учет консультирований по вопросам 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муниципального контроля</w:t>
      </w:r>
      <w:r w:rsidRPr="007D5958">
        <w:rPr>
          <w:rFonts w:ascii="Times New Roman" w:hAnsi="Times New Roman"/>
          <w:color w:val="auto"/>
          <w:sz w:val="24"/>
          <w:szCs w:val="24"/>
          <w:lang w:eastAsia="x-none"/>
        </w:rPr>
        <w:t xml:space="preserve"> в сфере благоустройства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.</w:t>
      </w:r>
    </w:p>
    <w:p w14:paraId="07335E43" w14:textId="77777777" w:rsidR="00605E37" w:rsidRPr="007D5958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3.14. Обобщение правоприменительной практики.</w:t>
      </w:r>
    </w:p>
    <w:p w14:paraId="58B3F68C" w14:textId="77777777" w:rsidR="00605E37" w:rsidRPr="007D5958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Орган муниципального контроля осуществляет обобщение правоприменительной практики и проведения муниципального контроля</w:t>
      </w:r>
      <w:r w:rsidRPr="007D5958">
        <w:rPr>
          <w:rFonts w:ascii="Times New Roman" w:hAnsi="Times New Roman"/>
          <w:color w:val="auto"/>
          <w:sz w:val="24"/>
          <w:szCs w:val="24"/>
          <w:lang w:eastAsia="x-none"/>
        </w:rPr>
        <w:t xml:space="preserve"> в сфере благоустройства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один раз в год.</w:t>
      </w:r>
    </w:p>
    <w:p w14:paraId="0B063A45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По итогам обобщения обеспечивается подготовка доклада о результатах правоприменительной практики и проведения муниципального контроля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 в сфере благоустройства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(далее – доклад). </w:t>
      </w:r>
    </w:p>
    <w:p w14:paraId="08F621A4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Для подготовки доклада используется информация о проведенных профилактических и контрольных мероприятиях, о результатах административной и судебной практики. </w:t>
      </w:r>
    </w:p>
    <w:p w14:paraId="6575495F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Доклад утверждается главой администрации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«Село Болхуны»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(заместителем главы) и размещается на официальном сайте в сети «Интернет» </w:t>
      </w:r>
      <w:hyperlink r:id="rId9" w:history="1">
        <w:r w:rsidRPr="00197155">
          <w:rPr>
            <w:rStyle w:val="a5"/>
            <w:rFonts w:ascii="Times New Roman" w:hAnsi="Times New Roman"/>
            <w:sz w:val="24"/>
            <w:szCs w:val="24"/>
          </w:rPr>
          <w:t>https://bolhuny-adm.ru/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132EF">
        <w:rPr>
          <w:rFonts w:ascii="Times New Roman" w:hAnsi="Times New Roman"/>
          <w:color w:val="auto"/>
          <w:sz w:val="24"/>
          <w:szCs w:val="24"/>
          <w:lang w:val="x-none" w:eastAsia="x-none"/>
        </w:rPr>
        <w:t>не позднее 1 марта года, следующего за отчетным.</w:t>
      </w:r>
    </w:p>
    <w:p w14:paraId="5F8CB593" w14:textId="77777777" w:rsidR="00605E37" w:rsidRPr="00B132EF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</w:p>
    <w:p w14:paraId="341EB01B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5F96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</w:t>
      </w:r>
    </w:p>
    <w:p w14:paraId="1856BE46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5F96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</w:p>
    <w:p w14:paraId="52CE3B53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4.1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При осуществлении 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муниципального 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контроля проводятся следующие контрольные мероприятия:</w:t>
      </w:r>
    </w:p>
    <w:p w14:paraId="4CC6CC53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1)  контрольные мероприятия без взаимодействия с контролируемыми лицами;</w:t>
      </w:r>
    </w:p>
    <w:p w14:paraId="01995895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2) контрольные мероприятия при взаимодействии с контролируемыми лицами.</w:t>
      </w:r>
    </w:p>
    <w:p w14:paraId="72E80A18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4.2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 Контрольным органом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проводятся следующие контрольные мероприятия без взаимодействия с контролируемыми лицами:  </w:t>
      </w:r>
    </w:p>
    <w:p w14:paraId="4AD81CE0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1) наблюдение за соблюдением обязательных требований (мониторинг безопасности) путем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муниципальных информационных системах;</w:t>
      </w:r>
    </w:p>
    <w:p w14:paraId="5FD8A0CE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0" w:name="dst100629"/>
      <w:bookmarkEnd w:id="30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2) выездное обследование.</w:t>
      </w:r>
    </w:p>
    <w:p w14:paraId="149DDA1A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Выявленные в ходе проведения контрольных мероприятий без взаимодействия с контролируемыми лицами сведения о причинении вреда (ущерба) или об угрозе причинения вреда (ущерба) охраняемым законом ценностям являются поводом и основанием для принятия решения в соответствии с положениями Федерального закона от 31.07.2020 № 248-ФЗ  «О государственном контроле (надзоре) и муниципальном контроле в Российской Федерации».</w:t>
      </w:r>
    </w:p>
    <w:p w14:paraId="06C4D411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Порядок проведения контрольных мероприятий без взаимодействия контролируемыми лицами предусмотрен статьями 74, 75 Федерального закона от 31.07.2020 № 248-ФЗ «О 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lastRenderedPageBreak/>
        <w:t>госуда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рственном контроле (надзоре) 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и муниципальном контроле в Российской Федерации».</w:t>
      </w:r>
    </w:p>
    <w:p w14:paraId="480841A1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Контрольные мероприятия без взаимодействия контролируемыми лицами проводятся инспекторами уполномоченного органа на основании заданий, подписанных уполномоченным органом контрольного органа.</w:t>
      </w:r>
    </w:p>
    <w:p w14:paraId="7FCA92D4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4.3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Контрольным органом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при осуществлении муниципального 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контроля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в сфере благоустройства 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проводятся следующие виды контрольных мероприятий и контрольных действий в рамках указанных мероприятий во взаимодействии с </w:t>
      </w:r>
      <w:proofErr w:type="gramStart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контролируемыми  лицами</w:t>
      </w:r>
      <w:proofErr w:type="gramEnd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:</w:t>
      </w:r>
    </w:p>
    <w:p w14:paraId="196FCAF3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               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 w14:paraId="70C99089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2) 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14:paraId="7FBAC3D0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1" w:name="dst100625"/>
      <w:bookmarkEnd w:id="31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3) документарная проверка проводится посредством получения письменных объяснений, истребования документов;</w:t>
      </w:r>
    </w:p>
    <w:p w14:paraId="3AF70011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2" w:name="dst100626"/>
      <w:bookmarkEnd w:id="32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14:paraId="30CA6F9B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4.4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В рамках контрольных мероприятий при взаимодействии                       с контролируемыми лицами проводятся следующие контрольные действия:  </w:t>
      </w:r>
    </w:p>
    <w:p w14:paraId="61286892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1) осмотр;</w:t>
      </w:r>
    </w:p>
    <w:p w14:paraId="66408C04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2) опрос;</w:t>
      </w:r>
    </w:p>
    <w:p w14:paraId="554873A2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3) получение письменных объяснений;</w:t>
      </w:r>
    </w:p>
    <w:p w14:paraId="5788E332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4) истребование документов;</w:t>
      </w:r>
    </w:p>
    <w:p w14:paraId="3980CABC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5) инструментальное обследование.</w:t>
      </w:r>
    </w:p>
    <w:p w14:paraId="1CEE5269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DDC3DE3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4.5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Под взаимодействием должностных лиц 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Контрольного органа 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                               (за исключением случаев присутствия должностного лица уполномоченного органа на общедоступных производственных объектах).</w:t>
      </w:r>
    </w:p>
    <w:p w14:paraId="053F3311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4.6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 Основания для проведения внеплановых контрольных мероприятий:</w:t>
      </w:r>
    </w:p>
    <w:p w14:paraId="6496C18E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3" w:name="dst100634"/>
      <w:bookmarkEnd w:id="33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14:paraId="068C4F23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4" w:name="dst100636"/>
      <w:bookmarkEnd w:id="34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FC4B06E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5" w:name="dst100637"/>
      <w:bookmarkEnd w:id="35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7B14713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6" w:name="dst100638"/>
      <w:bookmarkEnd w:id="36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4) истечение срока исполнения предписания об устранении нарушений обязательных требований</w:t>
      </w:r>
      <w:bookmarkStart w:id="37" w:name="dst100639"/>
      <w:bookmarkEnd w:id="37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</w:t>
      </w:r>
    </w:p>
    <w:p w14:paraId="770078F1" w14:textId="77777777" w:rsidR="00605E37" w:rsidRPr="00000B13" w:rsidRDefault="00605E37" w:rsidP="00605E37">
      <w:pPr>
        <w:autoSpaceDE w:val="0"/>
        <w:ind w:firstLine="708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</w:t>
      </w:r>
      <w:bookmarkStart w:id="38" w:name="dst100645"/>
      <w:bookmarkEnd w:id="38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4.6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 из средств массовой информации, должностным лицом проводится 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lastRenderedPageBreak/>
        <w:t>оценка их достоверности в порядке, предусмотренном  пунктом 3 статьи 58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682CBBF8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39" w:name="dst100650"/>
      <w:bookmarkEnd w:id="39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4.7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уполномоченному должностному лицу контрольного (надзорного) органа:</w:t>
      </w:r>
    </w:p>
    <w:p w14:paraId="17341434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40" w:name="dst100661"/>
      <w:bookmarkEnd w:id="40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14:paraId="43F7D313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41" w:name="dst100662"/>
      <w:bookmarkEnd w:id="41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14:paraId="156964FC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42" w:name="dst100663"/>
      <w:bookmarkEnd w:id="42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14:paraId="0753CC4D" w14:textId="77777777" w:rsidR="00605E37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 муниципального образования </w:t>
      </w:r>
      <w:bookmarkStart w:id="43" w:name="dst100669"/>
      <w:bookmarkStart w:id="44" w:name="dst100668"/>
      <w:bookmarkStart w:id="45" w:name="dst100667"/>
      <w:bookmarkStart w:id="46" w:name="dst100666"/>
      <w:bookmarkEnd w:id="43"/>
      <w:bookmarkEnd w:id="44"/>
      <w:bookmarkEnd w:id="45"/>
      <w:bookmarkEnd w:id="46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«Село Болхуны»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.</w:t>
      </w:r>
    </w:p>
    <w:p w14:paraId="34D154A7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4.8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Контрольные мероприятия, предусматривающие взаимодействие с контролируемым лицом проводятся на основании распоряжения главы  администрации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«Село Болхуны»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(далее - распоряжение), в котором указывается:</w:t>
      </w:r>
    </w:p>
    <w:p w14:paraId="5DA96AB9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47" w:name="dst100684"/>
      <w:bookmarkEnd w:id="47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1) дата, время и место принятия решения;</w:t>
      </w:r>
    </w:p>
    <w:p w14:paraId="4770362A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48" w:name="dst100685"/>
      <w:bookmarkEnd w:id="48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2) кем принято решение;</w:t>
      </w:r>
    </w:p>
    <w:p w14:paraId="36DAC5DF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49" w:name="dst100686"/>
      <w:bookmarkEnd w:id="49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3) основание проведения контрольного мероприятия;</w:t>
      </w:r>
    </w:p>
    <w:p w14:paraId="01E5C2F9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0" w:name="dst100687"/>
      <w:bookmarkEnd w:id="50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4) вид контроля;</w:t>
      </w:r>
    </w:p>
    <w:p w14:paraId="66757E75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1" w:name="dst100688"/>
      <w:bookmarkEnd w:id="51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5) фамилии, имена, отчества (при наличии), должность должностного (должностных) лица (лиц) отдела муниципального  контроля,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14:paraId="44812A98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2" w:name="dst100689"/>
      <w:bookmarkEnd w:id="52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6) объект контроля, в отношении которого проводится контрольное мероприятие;</w:t>
      </w:r>
    </w:p>
    <w:p w14:paraId="2A4BDCC4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14:paraId="3B6112FC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3" w:name="dst100691"/>
      <w:bookmarkStart w:id="54" w:name="dst100690"/>
      <w:bookmarkEnd w:id="53"/>
      <w:bookmarkEnd w:id="54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14:paraId="162227D7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5" w:name="dst100692"/>
      <w:bookmarkEnd w:id="55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8) вид контрольного мероприятия;</w:t>
      </w:r>
    </w:p>
    <w:p w14:paraId="375F11DD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6" w:name="dst100693"/>
      <w:bookmarkEnd w:id="56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14:paraId="553D0BF3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7" w:name="dst100694"/>
      <w:bookmarkEnd w:id="57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10) предмет контрольного мероприятия;</w:t>
      </w:r>
    </w:p>
    <w:p w14:paraId="220039C1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8" w:name="dst100695"/>
      <w:bookmarkEnd w:id="58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11) проверочные листы, если их применение является обязательным;</w:t>
      </w:r>
    </w:p>
    <w:p w14:paraId="7DB457BC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59" w:name="dst100696"/>
      <w:bookmarkEnd w:id="59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14:paraId="0A96B119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60" w:name="dst100697"/>
      <w:bookmarkEnd w:id="60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lastRenderedPageBreak/>
        <w:t>13) перечень документов, предоставление которых гражданином, организацией необходимо для оценки соблюдения обязательных требований             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14:paraId="5214D1D7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4.9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Плановые контрольные мероприятия при осуществлении муниципального </w:t>
      </w:r>
      <w:r w:rsidRPr="007D5958">
        <w:rPr>
          <w:rFonts w:ascii="Times New Roman" w:hAnsi="Times New Roman"/>
          <w:color w:val="auto"/>
          <w:sz w:val="24"/>
          <w:szCs w:val="24"/>
          <w:lang w:val="x-none" w:eastAsia="x-none"/>
        </w:rPr>
        <w:t>контроля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 в сфере благоустройства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не проводятся.</w:t>
      </w:r>
    </w:p>
    <w:p w14:paraId="03C30312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4.10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 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статьи 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действия устанавливается в решении о его проведении.</w:t>
      </w:r>
    </w:p>
    <w:p w14:paraId="6B597478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4.11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В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неп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лановые контрольные мероприятия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согласовываются 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 xml:space="preserve">с 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прокуратурой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района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</w:t>
      </w:r>
    </w:p>
    <w:p w14:paraId="61D622DE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района должностное лицо уполномоченного органа направляет в прокуратуру 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1" w:name="dst100745"/>
      <w:bookmarkStart w:id="62" w:name="dst100741"/>
      <w:bookmarkStart w:id="63" w:name="dst100736"/>
      <w:bookmarkStart w:id="64" w:name="dst100735"/>
      <w:bookmarkStart w:id="65" w:name="dst100734"/>
      <w:bookmarkEnd w:id="61"/>
      <w:bookmarkEnd w:id="62"/>
      <w:bookmarkEnd w:id="63"/>
      <w:bookmarkEnd w:id="64"/>
      <w:bookmarkEnd w:id="65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14:paraId="6F04817A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66" w:name="dst100747"/>
      <w:bookmarkStart w:id="67" w:name="dst100746"/>
      <w:bookmarkEnd w:id="66"/>
      <w:bookmarkEnd w:id="67"/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4.12.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 посредством направления в тот же срок документов 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  Уведомление контролируемого лица в этом случае может не проводится.</w:t>
      </w:r>
    </w:p>
    <w:p w14:paraId="1AE81591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4.13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14:paraId="5490130C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4.14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3637961E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Типовая форма акта о невозможности проведения или завершения контрольного мероприятия утверждается нормативным правовым актом администрации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«Село Болхуны»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</w:t>
      </w:r>
    </w:p>
    <w:p w14:paraId="0D86BFD0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4.15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 В случае, указанном в пункте 38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14:paraId="057949E9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4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.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16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Уклонение контролируемого лица от проведения контрольного мероприятия или 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lastRenderedPageBreak/>
        <w:t>воспрепятствование его проведению влечет ответственность, установленную федеральным законом.</w:t>
      </w:r>
    </w:p>
    <w:p w14:paraId="19151DBA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Случаями,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 w14:paraId="5A22373E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         1) нахождение на стационарном лечении в медицинском учреждении; </w:t>
      </w:r>
    </w:p>
    <w:p w14:paraId="6DAE3B15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         2) нахождение за пределами Российской Федерации;</w:t>
      </w:r>
    </w:p>
    <w:p w14:paraId="501D949B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ab/>
        <w:t>3) административный арест, избрание меры пресечения;</w:t>
      </w:r>
    </w:p>
    <w:p w14:paraId="19DAE171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ab/>
        <w:t>4) наступление обстоятельств непреодолимой силы (военные действия, стихийные бедствия, техногенные и природные катастрофы).</w:t>
      </w:r>
    </w:p>
    <w:p w14:paraId="7D076B70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ab/>
        <w:t>Информация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 w14:paraId="20B19B27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ab/>
        <w:t>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 w14:paraId="5899FD8F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68" w:name="dst100863"/>
      <w:bookmarkStart w:id="69" w:name="dst100862"/>
      <w:bookmarkStart w:id="70" w:name="dst100850"/>
      <w:bookmarkStart w:id="71" w:name="dst100849"/>
      <w:bookmarkStart w:id="72" w:name="dst100825"/>
      <w:bookmarkEnd w:id="68"/>
      <w:bookmarkEnd w:id="69"/>
      <w:bookmarkEnd w:id="70"/>
      <w:bookmarkEnd w:id="71"/>
      <w:bookmarkEnd w:id="72"/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4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.17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14:paraId="26A14159" w14:textId="77777777" w:rsidR="00605E37" w:rsidRPr="00000B13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14:paraId="1354CA7A" w14:textId="77777777" w:rsidR="00605E37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До 31 декабря 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текущего</w:t>
      </w:r>
      <w:r w:rsidRPr="00000B13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осуществляться, в том числе на бумажном носителе с использованием почтовой связи.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36E86750" w14:textId="77777777" w:rsidR="00605E37" w:rsidRPr="003C2A7A" w:rsidRDefault="00605E37" w:rsidP="00605E37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14:paraId="0CD03C5C" w14:textId="77777777" w:rsidR="00605E37" w:rsidRPr="003C2A7A" w:rsidRDefault="00605E37" w:rsidP="00605E37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14:paraId="2BA85629" w14:textId="77777777" w:rsidR="00605E37" w:rsidRPr="003C2A7A" w:rsidRDefault="00605E37" w:rsidP="00605E37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14:paraId="73FE3A55" w14:textId="77777777" w:rsidR="00605E37" w:rsidRPr="003019F6" w:rsidRDefault="00605E37" w:rsidP="00605E37">
      <w:pPr>
        <w:pStyle w:val="ConsPlusNormal"/>
        <w:ind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3019F6">
        <w:rPr>
          <w:b/>
          <w:szCs w:val="24"/>
        </w:rPr>
        <w:t>. Результаты контрольных мероприятий и решения, принимаемые по результатам контрольных мероприятий</w:t>
      </w:r>
    </w:p>
    <w:p w14:paraId="7B10CE1B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</w:p>
    <w:p w14:paraId="4EBFCC22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5.1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 подпунктом 2 пункта 51 настоящего Положения.</w:t>
      </w:r>
    </w:p>
    <w:p w14:paraId="2F07049A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73" w:name="dst100983"/>
      <w:bookmarkEnd w:id="73"/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5</w:t>
      </w:r>
      <w:r>
        <w:rPr>
          <w:rFonts w:ascii="Times New Roman" w:hAnsi="Times New Roman"/>
          <w:color w:val="auto"/>
          <w:sz w:val="24"/>
          <w:szCs w:val="24"/>
          <w:lang w:eastAsia="x-none"/>
        </w:rPr>
        <w:t>.2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14:paraId="3B485007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lastRenderedPageBreak/>
        <w:t xml:space="preserve">Типовая форма акта утверждается нормативным правовым актом администрации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«Село Болхуны»</w:t>
      </w:r>
      <w:r w:rsidRPr="00BB1CC0">
        <w:rPr>
          <w:rFonts w:ascii="Times New Roman" w:hAnsi="Times New Roman"/>
          <w:color w:val="auto"/>
          <w:sz w:val="24"/>
          <w:szCs w:val="24"/>
          <w:lang w:val="x-none" w:eastAsia="x-none"/>
        </w:rPr>
        <w:t>.</w:t>
      </w:r>
    </w:p>
    <w:p w14:paraId="6032EC57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1CA1B09B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                        с контролируемым лицом, в акте указывается факт его устранения. Для фиксации муниципальными инспекторами 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материалы (фотографии, видеозаписи, аудиозаписи, и все иные), являющиеся доказательствами нарушения обязательных требований, приобщаются к акту. </w:t>
      </w:r>
      <w:bookmarkStart w:id="74" w:name="dst100984"/>
      <w:bookmarkEnd w:id="74"/>
    </w:p>
    <w:p w14:paraId="0200EC79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eastAsia="x-none"/>
        </w:rPr>
        <w:t>5.3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. Оформление акта производится в день окончания проведения контрольного мероприятия.</w:t>
      </w:r>
    </w:p>
    <w:p w14:paraId="787CA057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75" w:name="dst100986"/>
      <w:bookmarkStart w:id="76" w:name="dst100985"/>
      <w:bookmarkEnd w:id="75"/>
      <w:bookmarkEnd w:id="76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5.4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. Акт контрольного мероприятия, проведение которого было согласовано прокуратурой, направляется в прокуратуру посредством Единого реестра контрольных (надзорных) мероприятий непосредственно после его оформления.</w:t>
      </w:r>
    </w:p>
    <w:p w14:paraId="60202743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5.5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. Контролируемое лицо или его представитель знакомится   с</w:t>
      </w:r>
      <w:r w:rsidRPr="00BB1CC0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 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содержанием акта на месте проведения контрольного мероприятия, за исключением </w:t>
      </w:r>
      <w:bookmarkStart w:id="77" w:name="dst100989"/>
      <w:bookmarkEnd w:id="77"/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14:paraId="4C8F1745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78" w:name="dst100990"/>
      <w:bookmarkEnd w:id="78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5.6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287C9B6B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5.7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 w14:paraId="4F631A2F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79" w:name="dst100998"/>
      <w:bookmarkEnd w:id="79"/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5.8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. В случае выявления при проведении контрольного мероприятия нарушений обязательных требований контролируемым лицом должностное лицо отдела муниципального  контроля обязан:</w:t>
      </w:r>
    </w:p>
    <w:p w14:paraId="27F04D66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80" w:name="dst100999"/>
      <w:bookmarkEnd w:id="80"/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14:paraId="48D6111B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81" w:name="dst101000"/>
      <w:bookmarkEnd w:id="81"/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575B047C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82" w:name="dst101001"/>
      <w:bookmarkEnd w:id="82"/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14:paraId="59C7F46B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83" w:name="dst101002"/>
      <w:bookmarkEnd w:id="83"/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66F891DF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bookmarkStart w:id="84" w:name="dst101003"/>
      <w:bookmarkEnd w:id="84"/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                       на профилактику рисков причинения вреда (ущерба) охраняемым законом ценностям.</w:t>
      </w:r>
    </w:p>
    <w:p w14:paraId="69011284" w14:textId="77777777" w:rsidR="00605E37" w:rsidRPr="003019F6" w:rsidRDefault="00605E37" w:rsidP="00605E37">
      <w:pPr>
        <w:autoSpaceDE w:val="0"/>
        <w:ind w:firstLine="708"/>
        <w:jc w:val="both"/>
        <w:rPr>
          <w:rFonts w:ascii="Times New Roman" w:hAnsi="Times New Roman"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5.9</w:t>
      </w:r>
      <w:r w:rsidRPr="003019F6">
        <w:rPr>
          <w:rFonts w:ascii="Times New Roman" w:hAnsi="Times New Roman"/>
          <w:color w:val="auto"/>
          <w:sz w:val="24"/>
          <w:szCs w:val="24"/>
          <w:lang w:val="x-none" w:eastAsia="x-none"/>
        </w:rPr>
        <w:t xml:space="preserve">. Типовая форма предписания утверждается нормативным правовым актом администрации муниципального образования </w:t>
      </w:r>
      <w:r>
        <w:rPr>
          <w:rFonts w:ascii="Times New Roman" w:hAnsi="Times New Roman"/>
          <w:color w:val="auto"/>
          <w:sz w:val="24"/>
          <w:szCs w:val="24"/>
          <w:lang w:val="x-none" w:eastAsia="x-none"/>
        </w:rPr>
        <w:t>«Село Болхуны»</w:t>
      </w:r>
      <w:r w:rsidRPr="00E41F2D">
        <w:rPr>
          <w:rFonts w:ascii="Times New Roman" w:hAnsi="Times New Roman"/>
          <w:color w:val="auto"/>
          <w:sz w:val="24"/>
          <w:szCs w:val="24"/>
          <w:lang w:val="x-none" w:eastAsia="x-none"/>
        </w:rPr>
        <w:t>.</w:t>
      </w:r>
    </w:p>
    <w:p w14:paraId="6930517B" w14:textId="77777777" w:rsidR="00605E37" w:rsidRPr="00F60F7E" w:rsidRDefault="00605E37" w:rsidP="00605E37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14:paraId="7DB2BB5D" w14:textId="77777777" w:rsidR="00605E37" w:rsidRPr="009E5F96" w:rsidRDefault="00605E37" w:rsidP="00605E37">
      <w:pPr>
        <w:pStyle w:val="ConsPlusNormal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9E5F96">
        <w:rPr>
          <w:b/>
          <w:szCs w:val="24"/>
        </w:rPr>
        <w:t>. Досудебное обжалование</w:t>
      </w:r>
    </w:p>
    <w:p w14:paraId="4CCADD43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1D97448F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14:paraId="4F2DE708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14:paraId="2F0509E1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14:paraId="6F58CCC2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 xml:space="preserve"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14:paraId="3CB42E61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При подаче жалобы гражданином он</w:t>
      </w:r>
      <w:r>
        <w:rPr>
          <w:szCs w:val="24"/>
        </w:rPr>
        <w:t xml:space="preserve">а должна быть подписана </w:t>
      </w:r>
      <w:proofErr w:type="gramStart"/>
      <w:r>
        <w:rPr>
          <w:szCs w:val="24"/>
        </w:rPr>
        <w:t xml:space="preserve">простой </w:t>
      </w:r>
      <w:r w:rsidRPr="009E5F96">
        <w:rPr>
          <w:szCs w:val="24"/>
        </w:rPr>
        <w:t>электронной подписью</w:t>
      </w:r>
      <w:proofErr w:type="gramEnd"/>
      <w:r w:rsidRPr="009E5F96">
        <w:rPr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85" w:name="Par374"/>
      <w:bookmarkEnd w:id="85"/>
    </w:p>
    <w:p w14:paraId="67641B79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067EE1CE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4CA93E14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6" w:name="Par375"/>
      <w:bookmarkEnd w:id="86"/>
    </w:p>
    <w:p w14:paraId="13BF5F7B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2FBEBFD6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7" w:name="Par377"/>
      <w:bookmarkEnd w:id="87"/>
    </w:p>
    <w:p w14:paraId="43D23987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72F5C023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.7. Жалоба может содержать ходатайство о приостановлении исполнения обжалуемого решения Контрольного органа.</w:t>
      </w:r>
      <w:bookmarkStart w:id="88" w:name="Par379"/>
      <w:bookmarkEnd w:id="88"/>
    </w:p>
    <w:p w14:paraId="58D90596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14:paraId="18B82389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1) о приостановлении исполнения обжалуемого решения Контрольного органа;</w:t>
      </w:r>
    </w:p>
    <w:p w14:paraId="6B3802A7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14:paraId="5ECAB03C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20D7D979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89" w:name="Par383"/>
      <w:bookmarkEnd w:id="89"/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>.9. Жалоба должна содержать:</w:t>
      </w:r>
    </w:p>
    <w:p w14:paraId="13BEAB1C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14B714D6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EA70A0B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3) сведения об обжалуемых решении Контрольного органа и (или) действии </w:t>
      </w:r>
      <w:r w:rsidRPr="009E5F96">
        <w:rPr>
          <w:szCs w:val="24"/>
        </w:rPr>
        <w:lastRenderedPageBreak/>
        <w:t>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79391997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1E97AEA4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5) требования контролируемого лица, подавшего жалобу;</w:t>
      </w:r>
    </w:p>
    <w:p w14:paraId="3C139BED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14:paraId="57519E79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bookmarkStart w:id="90" w:name="Par390"/>
      <w:bookmarkEnd w:id="90"/>
      <w:r>
        <w:rPr>
          <w:szCs w:val="24"/>
        </w:rPr>
        <w:t>6</w:t>
      </w:r>
      <w:r w:rsidRPr="009E5F96">
        <w:rPr>
          <w:szCs w:val="24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71397DD1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459CB06A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2728A528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5D54B06B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1500DE41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5D5B0DDF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14:paraId="09300EF0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13B9C862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59491E1C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514EF16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14:paraId="6F2513CE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7C75A67D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.13. Отказ в рассмотрении жалобы по основаниям, указанным в подпунктах 3-8 пункта</w:t>
      </w:r>
      <w:r>
        <w:rPr>
          <w:szCs w:val="24"/>
        </w:rPr>
        <w:t xml:space="preserve"> 6</w:t>
      </w:r>
      <w:r w:rsidRPr="009E5F96">
        <w:rPr>
          <w:szCs w:val="24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488115E7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1B320893" w14:textId="77777777" w:rsidR="00605E37" w:rsidRPr="009E5F96" w:rsidRDefault="00605E37" w:rsidP="00605E37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 xml:space="preserve">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14:paraId="697FB815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.16. Указанный срок может быть продлен, на двадцать рабочих дней, в следующих исключительных случаях:</w:t>
      </w:r>
    </w:p>
    <w:p w14:paraId="63C5DECF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39019B98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0DBADB62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9E5F96">
        <w:rPr>
          <w:rFonts w:ascii="Times New Roman" w:hAnsi="Times New Roman"/>
          <w:sz w:val="24"/>
          <w:szCs w:val="24"/>
        </w:rPr>
        <w:t xml:space="preserve"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547EE4D0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231CF1D5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28762BEE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5880221A" w14:textId="77777777" w:rsidR="00605E37" w:rsidRPr="009E5F96" w:rsidRDefault="00605E37" w:rsidP="00605E3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6A914B7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5F8C7F14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E5F96">
        <w:rPr>
          <w:rFonts w:ascii="Times New Roman" w:hAnsi="Times New Roman"/>
          <w:sz w:val="24"/>
          <w:szCs w:val="24"/>
        </w:rPr>
        <w:t>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2BF410DD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1) оставляет жалобу без удовлетворения;</w:t>
      </w:r>
    </w:p>
    <w:p w14:paraId="4D37A5A8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2) отменяет решение Контрольного органа полностью или частично;</w:t>
      </w:r>
    </w:p>
    <w:p w14:paraId="6ADB00C9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3) отменяет решение Контрольного органа полностью и принимает новое решение;</w:t>
      </w:r>
    </w:p>
    <w:p w14:paraId="6EBA084B" w14:textId="77777777" w:rsidR="00605E37" w:rsidRPr="009E5F96" w:rsidRDefault="00605E37" w:rsidP="00605E37">
      <w:pPr>
        <w:pStyle w:val="ConsPlusNormal"/>
        <w:ind w:firstLine="709"/>
        <w:jc w:val="both"/>
        <w:rPr>
          <w:szCs w:val="24"/>
        </w:rPr>
      </w:pPr>
      <w:r w:rsidRPr="009E5F96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71DD0706" w14:textId="77777777" w:rsidR="00605E37" w:rsidRDefault="00605E37" w:rsidP="00605E3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E5F96">
        <w:rPr>
          <w:szCs w:val="24"/>
        </w:rPr>
        <w:t xml:space="preserve"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47637308" w14:textId="77777777" w:rsidR="00605E37" w:rsidRDefault="00605E37" w:rsidP="00605E37">
      <w:pPr>
        <w:pStyle w:val="ConsPlusNormal"/>
        <w:ind w:firstLine="709"/>
        <w:jc w:val="both"/>
        <w:rPr>
          <w:szCs w:val="24"/>
        </w:rPr>
      </w:pPr>
    </w:p>
    <w:p w14:paraId="4D40CB81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E5F96">
        <w:rPr>
          <w:rFonts w:ascii="Times New Roman" w:hAnsi="Times New Roman"/>
          <w:b/>
          <w:sz w:val="24"/>
          <w:szCs w:val="24"/>
        </w:rPr>
        <w:t xml:space="preserve">. Ключевые показатели вида контроля и их целевые значения для муниципального контроля </w:t>
      </w:r>
    </w:p>
    <w:p w14:paraId="49CBE649" w14:textId="77777777" w:rsidR="00605E37" w:rsidRPr="009E5F96" w:rsidRDefault="00605E37" w:rsidP="00605E3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F96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91" w:name="_Hlk73956884"/>
      <w:r w:rsidRPr="009E5F96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91"/>
      <w:r w:rsidRPr="009E5F96">
        <w:rPr>
          <w:rFonts w:ascii="Times New Roman" w:hAnsi="Times New Roman"/>
          <w:sz w:val="24"/>
          <w:szCs w:val="24"/>
        </w:rPr>
        <w:t xml:space="preserve"> установлены приложением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E5F9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14:paraId="2E4E50DE" w14:textId="77777777" w:rsidR="00605E37" w:rsidRPr="009E5F96" w:rsidRDefault="00605E37" w:rsidP="00605E37">
      <w:pPr>
        <w:widowControl/>
        <w:pBdr>
          <w:bottom w:val="single" w:sz="12" w:space="1" w:color="auto"/>
        </w:pBd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0D812008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2DB67C0B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4CC1811F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368354E9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675D2F88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7CF559C8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6B8244A4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7F90327F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59EE3A21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2338F7E8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5B8B32AE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06242E48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3510374E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4A267930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4103F5B6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4FF627B3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315DDD0A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78F58865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7E7E7AA1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55338113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33EBA938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72C791B9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6D2E51E0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2AADEBC7" w14:textId="77777777" w:rsidR="00605E37" w:rsidRDefault="00605E37" w:rsidP="00605E37">
      <w:pPr>
        <w:widowControl/>
        <w:jc w:val="right"/>
        <w:rPr>
          <w:rFonts w:ascii="Times New Roman" w:hAnsi="Times New Roman"/>
          <w:szCs w:val="24"/>
        </w:rPr>
      </w:pPr>
    </w:p>
    <w:p w14:paraId="2D459D71" w14:textId="16D5FF40" w:rsidR="00605E37" w:rsidRPr="001F79F0" w:rsidRDefault="00605E37" w:rsidP="00605E37">
      <w:pPr>
        <w:widowControl/>
        <w:jc w:val="right"/>
        <w:rPr>
          <w:rFonts w:ascii="Times New Roman" w:hAnsi="Times New Roman"/>
          <w:szCs w:val="24"/>
        </w:rPr>
      </w:pPr>
      <w:r w:rsidRPr="001F79F0">
        <w:rPr>
          <w:rFonts w:ascii="Times New Roman" w:hAnsi="Times New Roman"/>
          <w:szCs w:val="24"/>
        </w:rPr>
        <w:t xml:space="preserve">ПРИЛОЖЕНИЕ 1 </w:t>
      </w:r>
    </w:p>
    <w:p w14:paraId="62B5C7B3" w14:textId="77777777" w:rsidR="00605E37" w:rsidRPr="009E5F96" w:rsidRDefault="00605E37" w:rsidP="00605E37">
      <w:pPr>
        <w:pStyle w:val="ConsPlusNormal"/>
        <w:ind w:left="4535" w:firstLine="0"/>
        <w:jc w:val="right"/>
        <w:rPr>
          <w:color w:val="000000"/>
          <w:szCs w:val="24"/>
        </w:rPr>
      </w:pPr>
      <w:bookmarkStart w:id="92" w:name="_Hlk73456542"/>
      <w:r w:rsidRPr="009E5F96">
        <w:rPr>
          <w:color w:val="000000"/>
          <w:szCs w:val="24"/>
        </w:rPr>
        <w:t xml:space="preserve">к Положению о муниципальном контроле в сфере благоустройства в </w:t>
      </w:r>
      <w:r>
        <w:rPr>
          <w:szCs w:val="24"/>
        </w:rPr>
        <w:t>муниципальном образовании «Село Болхуны»</w:t>
      </w:r>
    </w:p>
    <w:bookmarkEnd w:id="92"/>
    <w:p w14:paraId="72BAFB16" w14:textId="77777777" w:rsidR="00605E37" w:rsidRPr="009E5F96" w:rsidRDefault="00605E37" w:rsidP="00605E37">
      <w:pPr>
        <w:pStyle w:val="ConsPlusNormal"/>
        <w:spacing w:line="192" w:lineRule="auto"/>
        <w:ind w:left="4535" w:firstLine="0"/>
        <w:rPr>
          <w:szCs w:val="24"/>
        </w:rPr>
      </w:pPr>
    </w:p>
    <w:p w14:paraId="0A3F6BC3" w14:textId="77777777" w:rsidR="00605E37" w:rsidRPr="009E5F96" w:rsidRDefault="00605E37" w:rsidP="00605E37">
      <w:pPr>
        <w:pStyle w:val="ConsPlusNormal"/>
        <w:jc w:val="right"/>
        <w:rPr>
          <w:szCs w:val="24"/>
        </w:rPr>
      </w:pPr>
    </w:p>
    <w:p w14:paraId="3E15D98D" w14:textId="77777777" w:rsidR="00605E37" w:rsidRPr="009E5F96" w:rsidRDefault="00605E37" w:rsidP="00605E37">
      <w:pPr>
        <w:pStyle w:val="ConsPlusNormal"/>
        <w:jc w:val="right"/>
        <w:rPr>
          <w:szCs w:val="24"/>
          <w:shd w:val="clear" w:color="auto" w:fill="F1C100"/>
        </w:rPr>
      </w:pPr>
    </w:p>
    <w:p w14:paraId="6747DB86" w14:textId="77777777" w:rsidR="00605E37" w:rsidRPr="000F15C1" w:rsidRDefault="00605E37" w:rsidP="00605E37">
      <w:pPr>
        <w:pStyle w:val="ConsPlusNormal"/>
        <w:ind w:firstLine="0"/>
        <w:jc w:val="center"/>
        <w:rPr>
          <w:color w:val="000000"/>
          <w:szCs w:val="24"/>
        </w:rPr>
      </w:pPr>
    </w:p>
    <w:p w14:paraId="4ABD93B2" w14:textId="77777777" w:rsidR="00605E37" w:rsidRPr="003019F6" w:rsidRDefault="00605E37" w:rsidP="00605E37">
      <w:pPr>
        <w:pStyle w:val="ConsPlusNormal"/>
        <w:ind w:firstLine="540"/>
        <w:jc w:val="both"/>
        <w:rPr>
          <w:b/>
        </w:rPr>
      </w:pPr>
      <w:r w:rsidRPr="003019F6">
        <w:rPr>
          <w:b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</w:t>
      </w:r>
    </w:p>
    <w:p w14:paraId="65D802B5" w14:textId="77777777" w:rsidR="00605E37" w:rsidRDefault="00605E37" w:rsidP="00605E37">
      <w:pPr>
        <w:pStyle w:val="ConsPlusNormal"/>
        <w:ind w:firstLine="540"/>
        <w:jc w:val="both"/>
      </w:pPr>
    </w:p>
    <w:p w14:paraId="2AECBAF0" w14:textId="77777777" w:rsidR="00605E37" w:rsidRDefault="00605E37" w:rsidP="00605E37">
      <w:pPr>
        <w:pStyle w:val="ConsPlusNormal"/>
        <w:ind w:firstLine="540"/>
        <w:jc w:val="both"/>
      </w:pPr>
      <w:r>
        <w:t xml:space="preserve">1. Ключевые показатели </w:t>
      </w:r>
    </w:p>
    <w:p w14:paraId="56CC5337" w14:textId="77777777" w:rsidR="00605E37" w:rsidRDefault="00605E37" w:rsidP="00605E37">
      <w:pPr>
        <w:pStyle w:val="ConsPlusNormal"/>
        <w:ind w:firstLine="540"/>
        <w:jc w:val="both"/>
      </w:pPr>
      <w:r>
        <w:t xml:space="preserve">1.2. Процент устраненных нарушений из числа выявленных нарушений обязательных требований - 70 </w:t>
      </w:r>
    </w:p>
    <w:p w14:paraId="77A15080" w14:textId="77777777" w:rsidR="00605E37" w:rsidRDefault="00605E37" w:rsidP="00605E37">
      <w:pPr>
        <w:pStyle w:val="ConsPlusNormal"/>
        <w:ind w:firstLine="540"/>
        <w:jc w:val="both"/>
      </w:pPr>
      <w:r>
        <w:t xml:space="preserve">1.3. Процент отмененных результатов контрольных мероприятий - 10 </w:t>
      </w:r>
    </w:p>
    <w:p w14:paraId="029A3172" w14:textId="77777777" w:rsidR="00605E37" w:rsidRDefault="00605E37" w:rsidP="00605E37">
      <w:pPr>
        <w:pStyle w:val="ConsPlusNormal"/>
        <w:ind w:firstLine="540"/>
        <w:jc w:val="both"/>
      </w:pPr>
      <w:r>
        <w:t xml:space="preserve">1.4. Процент обоснованных жалоб на действия (бездействия) органа контроля и (или) его должностных лиц при проведении контрольных мероприятий - 0 </w:t>
      </w:r>
    </w:p>
    <w:p w14:paraId="7067881A" w14:textId="77777777" w:rsidR="00605E37" w:rsidRDefault="00605E37" w:rsidP="00605E37">
      <w:pPr>
        <w:pStyle w:val="ConsPlusNormal"/>
        <w:ind w:firstLine="540"/>
        <w:jc w:val="both"/>
      </w:pPr>
      <w:r>
        <w:t xml:space="preserve">2. Индикативные показатели, применяемые при осуществлении муниципального контроля в сфере благоустройства </w:t>
      </w:r>
    </w:p>
    <w:p w14:paraId="4EDD354C" w14:textId="77777777" w:rsidR="00605E37" w:rsidRDefault="00605E37" w:rsidP="00605E37">
      <w:pPr>
        <w:pStyle w:val="ConsPlusNormal"/>
        <w:ind w:firstLine="540"/>
        <w:jc w:val="both"/>
      </w:pPr>
      <w:r>
        <w:t xml:space="preserve">2.1. Количество проведенных внеплановых контрольных мероприятий </w:t>
      </w:r>
    </w:p>
    <w:p w14:paraId="17528C17" w14:textId="77777777" w:rsidR="00605E37" w:rsidRDefault="00605E37" w:rsidP="00605E37">
      <w:pPr>
        <w:pStyle w:val="ConsPlusNormal"/>
        <w:ind w:firstLine="540"/>
        <w:jc w:val="both"/>
      </w:pPr>
      <w:r>
        <w:t xml:space="preserve">2.2. Количество поступивших возражений в отношении акта контрольного мероприятия </w:t>
      </w:r>
    </w:p>
    <w:p w14:paraId="54D4FBE9" w14:textId="77777777" w:rsidR="00605E37" w:rsidRDefault="00605E37" w:rsidP="00605E37">
      <w:pPr>
        <w:pStyle w:val="ConsPlusNormal"/>
        <w:ind w:firstLine="540"/>
        <w:jc w:val="both"/>
      </w:pPr>
      <w:r>
        <w:t xml:space="preserve">2.3. Количество выданных предписаний об устранении нарушений обязательных требований </w:t>
      </w:r>
    </w:p>
    <w:p w14:paraId="09D10445" w14:textId="77777777" w:rsidR="00605E37" w:rsidRDefault="00605E37" w:rsidP="00605E37">
      <w:pPr>
        <w:pStyle w:val="ConsPlusNormal"/>
        <w:ind w:firstLine="540"/>
        <w:jc w:val="both"/>
      </w:pPr>
      <w:r>
        <w:t>2.4. Количество устраненных нарушений обязательных требований</w:t>
      </w:r>
    </w:p>
    <w:p w14:paraId="329D90C0" w14:textId="77777777" w:rsidR="00605E37" w:rsidRDefault="00605E37" w:rsidP="00605E37">
      <w:pPr>
        <w:pStyle w:val="ConsPlusNormal"/>
        <w:ind w:firstLine="540"/>
        <w:jc w:val="both"/>
      </w:pPr>
      <w:r>
        <w:t xml:space="preserve"> 2.5. Количество проведенных профилактических мероприятий</w:t>
      </w:r>
    </w:p>
    <w:p w14:paraId="61C6ECBD" w14:textId="77777777" w:rsidR="00605E37" w:rsidRDefault="00605E37" w:rsidP="00605E37">
      <w:pPr>
        <w:pStyle w:val="ConsPlusNormal"/>
        <w:ind w:firstLine="540"/>
        <w:jc w:val="both"/>
      </w:pPr>
    </w:p>
    <w:p w14:paraId="27750A72" w14:textId="77777777" w:rsidR="00605E37" w:rsidRDefault="00605E37" w:rsidP="00605E37">
      <w:pPr>
        <w:pStyle w:val="ConsPlusNormal"/>
        <w:ind w:firstLine="540"/>
        <w:jc w:val="both"/>
      </w:pPr>
    </w:p>
    <w:p w14:paraId="501E6D96" w14:textId="77777777" w:rsidR="00605E37" w:rsidRDefault="00605E37" w:rsidP="00605E37">
      <w:pPr>
        <w:pStyle w:val="ConsPlusNormal"/>
        <w:ind w:firstLine="540"/>
        <w:jc w:val="both"/>
      </w:pPr>
    </w:p>
    <w:p w14:paraId="3A5EF9D8" w14:textId="77777777" w:rsidR="00605E37" w:rsidRDefault="00605E37" w:rsidP="00605E37">
      <w:pPr>
        <w:pStyle w:val="ConsPlusNormal"/>
        <w:ind w:firstLine="540"/>
        <w:jc w:val="both"/>
      </w:pPr>
    </w:p>
    <w:p w14:paraId="68A3B1F3" w14:textId="77777777" w:rsidR="00605E37" w:rsidRDefault="00605E37" w:rsidP="00605E37">
      <w:pPr>
        <w:pStyle w:val="ConsPlusNormal"/>
        <w:ind w:firstLine="540"/>
        <w:jc w:val="both"/>
      </w:pPr>
    </w:p>
    <w:p w14:paraId="6AEEB95A" w14:textId="77777777" w:rsidR="00605E37" w:rsidRDefault="00605E37" w:rsidP="00605E37">
      <w:pPr>
        <w:pStyle w:val="ConsPlusNormal"/>
        <w:ind w:firstLine="540"/>
        <w:jc w:val="both"/>
      </w:pPr>
    </w:p>
    <w:p w14:paraId="6349981F" w14:textId="77777777" w:rsidR="00605E37" w:rsidRDefault="00605E37" w:rsidP="00605E37">
      <w:pPr>
        <w:pStyle w:val="ConsPlusNormal"/>
        <w:ind w:firstLine="540"/>
        <w:jc w:val="both"/>
      </w:pPr>
    </w:p>
    <w:p w14:paraId="195DC2CB" w14:textId="77777777" w:rsidR="00605E37" w:rsidRDefault="00605E37" w:rsidP="00605E37">
      <w:pPr>
        <w:pStyle w:val="ConsPlusNormal"/>
        <w:ind w:firstLine="540"/>
        <w:jc w:val="both"/>
      </w:pPr>
    </w:p>
    <w:p w14:paraId="3D069DF1" w14:textId="77777777" w:rsidR="00605E37" w:rsidRDefault="00605E37" w:rsidP="00605E37">
      <w:pPr>
        <w:pStyle w:val="ConsPlusNormal"/>
        <w:ind w:firstLine="540"/>
        <w:jc w:val="both"/>
      </w:pPr>
    </w:p>
    <w:p w14:paraId="41E6093B" w14:textId="77777777" w:rsidR="00605E37" w:rsidRDefault="00605E37" w:rsidP="00605E37">
      <w:pPr>
        <w:pStyle w:val="ConsPlusNormal"/>
        <w:ind w:firstLine="540"/>
        <w:jc w:val="both"/>
      </w:pPr>
    </w:p>
    <w:p w14:paraId="30FCFEBE" w14:textId="77777777" w:rsidR="00605E37" w:rsidRDefault="00605E37" w:rsidP="00605E37">
      <w:pPr>
        <w:pStyle w:val="ConsPlusNormal"/>
        <w:ind w:firstLine="540"/>
        <w:jc w:val="both"/>
      </w:pPr>
    </w:p>
    <w:p w14:paraId="74C57E7C" w14:textId="77777777" w:rsidR="00605E37" w:rsidRDefault="00605E37" w:rsidP="00605E37">
      <w:pPr>
        <w:pStyle w:val="ConsPlusNormal"/>
        <w:ind w:firstLine="540"/>
        <w:jc w:val="both"/>
      </w:pPr>
    </w:p>
    <w:p w14:paraId="5792557B" w14:textId="77777777" w:rsidR="00605E37" w:rsidRDefault="00605E37" w:rsidP="00605E37">
      <w:pPr>
        <w:pStyle w:val="ConsPlusNormal"/>
        <w:ind w:firstLine="540"/>
        <w:jc w:val="both"/>
      </w:pPr>
    </w:p>
    <w:p w14:paraId="23E62208" w14:textId="77777777" w:rsidR="00605E37" w:rsidRDefault="00605E37" w:rsidP="00605E37">
      <w:pPr>
        <w:pStyle w:val="ConsPlusNormal"/>
        <w:ind w:firstLine="540"/>
        <w:jc w:val="both"/>
      </w:pPr>
    </w:p>
    <w:p w14:paraId="4EB45849" w14:textId="77777777" w:rsidR="00605E37" w:rsidRDefault="00605E37" w:rsidP="00605E37">
      <w:pPr>
        <w:pStyle w:val="ConsPlusNormal"/>
        <w:ind w:firstLine="540"/>
        <w:jc w:val="both"/>
      </w:pPr>
    </w:p>
    <w:p w14:paraId="77ABB804" w14:textId="77777777" w:rsidR="00605E37" w:rsidRDefault="00605E37" w:rsidP="00605E37">
      <w:pPr>
        <w:pStyle w:val="ConsPlusNormal"/>
        <w:ind w:firstLine="540"/>
        <w:jc w:val="both"/>
      </w:pPr>
    </w:p>
    <w:p w14:paraId="11BF66F2" w14:textId="77777777" w:rsidR="00605E37" w:rsidRDefault="00605E37" w:rsidP="00605E37">
      <w:pPr>
        <w:pStyle w:val="ConsPlusNormal"/>
        <w:ind w:firstLine="540"/>
        <w:jc w:val="both"/>
      </w:pPr>
    </w:p>
    <w:p w14:paraId="76DCFE32" w14:textId="77777777" w:rsidR="00605E37" w:rsidRDefault="00605E37" w:rsidP="00605E37">
      <w:pPr>
        <w:pStyle w:val="ConsPlusNormal"/>
        <w:ind w:firstLine="540"/>
        <w:jc w:val="both"/>
      </w:pPr>
    </w:p>
    <w:p w14:paraId="1710AB6B" w14:textId="77777777" w:rsidR="00605E37" w:rsidRDefault="00605E37" w:rsidP="00605E37">
      <w:pPr>
        <w:pStyle w:val="ConsPlusNormal"/>
        <w:ind w:firstLine="540"/>
        <w:jc w:val="both"/>
      </w:pPr>
    </w:p>
    <w:p w14:paraId="758CE708" w14:textId="77777777" w:rsidR="00605E37" w:rsidRDefault="00605E37" w:rsidP="00605E37">
      <w:pPr>
        <w:pStyle w:val="ConsPlusNormal"/>
        <w:ind w:firstLine="540"/>
        <w:jc w:val="both"/>
      </w:pPr>
    </w:p>
    <w:p w14:paraId="398822D4" w14:textId="77777777" w:rsidR="00605E37" w:rsidRDefault="00605E37" w:rsidP="00605E37">
      <w:pPr>
        <w:pStyle w:val="ConsPlusNormal"/>
        <w:ind w:firstLine="540"/>
        <w:jc w:val="both"/>
      </w:pPr>
    </w:p>
    <w:p w14:paraId="36AD01D9" w14:textId="77777777" w:rsidR="00605E37" w:rsidRDefault="00605E37" w:rsidP="00605E37">
      <w:pPr>
        <w:pStyle w:val="ConsPlusNormal"/>
        <w:ind w:firstLine="540"/>
        <w:jc w:val="both"/>
      </w:pPr>
    </w:p>
    <w:p w14:paraId="262CABB7" w14:textId="77777777" w:rsidR="00605E37" w:rsidRDefault="00605E37" w:rsidP="00605E37">
      <w:pPr>
        <w:pStyle w:val="ConsPlusNormal"/>
        <w:ind w:firstLine="540"/>
        <w:jc w:val="both"/>
      </w:pPr>
    </w:p>
    <w:p w14:paraId="1AC442B5" w14:textId="77777777" w:rsidR="00605E37" w:rsidRDefault="00605E37" w:rsidP="00605E37">
      <w:pPr>
        <w:pStyle w:val="ConsPlusNormal"/>
        <w:ind w:firstLine="540"/>
        <w:jc w:val="both"/>
      </w:pPr>
    </w:p>
    <w:p w14:paraId="763FC835" w14:textId="77777777" w:rsidR="00605E37" w:rsidRDefault="00605E37" w:rsidP="00605E37">
      <w:pPr>
        <w:pStyle w:val="ConsPlusNormal"/>
        <w:ind w:firstLine="540"/>
        <w:jc w:val="both"/>
      </w:pPr>
    </w:p>
    <w:p w14:paraId="07F08AC6" w14:textId="77777777" w:rsidR="00605E37" w:rsidRDefault="00605E37" w:rsidP="00605E37">
      <w:pPr>
        <w:pStyle w:val="ConsPlusNormal"/>
        <w:ind w:firstLine="540"/>
        <w:jc w:val="both"/>
      </w:pPr>
    </w:p>
    <w:p w14:paraId="3208889A" w14:textId="77777777" w:rsidR="00605E37" w:rsidRDefault="00605E37" w:rsidP="00605E37">
      <w:pPr>
        <w:pStyle w:val="ConsPlusNormal"/>
        <w:ind w:firstLine="540"/>
        <w:jc w:val="both"/>
      </w:pPr>
    </w:p>
    <w:p w14:paraId="0C6D380B" w14:textId="77777777" w:rsidR="00605E37" w:rsidRDefault="00605E37" w:rsidP="00605E37">
      <w:pPr>
        <w:pStyle w:val="ConsPlusNormal"/>
        <w:ind w:firstLine="540"/>
        <w:jc w:val="both"/>
      </w:pPr>
    </w:p>
    <w:p w14:paraId="550BA508" w14:textId="77777777" w:rsidR="00605E37" w:rsidRPr="00605E37" w:rsidRDefault="00605E37" w:rsidP="00605E37">
      <w:pPr>
        <w:ind w:left="4536"/>
        <w:jc w:val="both"/>
        <w:rPr>
          <w:rFonts w:ascii="Times New Roman" w:hAnsi="Times New Roman"/>
        </w:rPr>
      </w:pPr>
      <w:r w:rsidRPr="00605E37">
        <w:rPr>
          <w:rFonts w:ascii="Times New Roman" w:hAnsi="Times New Roman"/>
        </w:rPr>
        <w:lastRenderedPageBreak/>
        <w:t xml:space="preserve">ПРИЛОЖЕНИЕ 2 </w:t>
      </w:r>
    </w:p>
    <w:p w14:paraId="3AC71619" w14:textId="77777777" w:rsidR="00605E37" w:rsidRPr="00605E37" w:rsidRDefault="00605E37" w:rsidP="00605E37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605E37">
        <w:rPr>
          <w:rFonts w:ascii="Times New Roman" w:hAnsi="Times New Roman"/>
          <w:sz w:val="24"/>
          <w:szCs w:val="24"/>
        </w:rPr>
        <w:t>к Положению о муниципальном контроле в сфере благоустройства в муниципальном образовании «Село Болхуны»</w:t>
      </w:r>
    </w:p>
    <w:p w14:paraId="02A79008" w14:textId="77777777" w:rsidR="00605E37" w:rsidRPr="00605E37" w:rsidRDefault="00605E37" w:rsidP="00605E37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14D394D" w14:textId="77777777" w:rsidR="00605E37" w:rsidRPr="00605E37" w:rsidRDefault="00605E37" w:rsidP="00605E37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A9C3A3C" w14:textId="77777777" w:rsidR="00605E37" w:rsidRPr="00605E37" w:rsidRDefault="00605E37" w:rsidP="00605E37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672D290" w14:textId="77777777" w:rsidR="00605E37" w:rsidRPr="00605E37" w:rsidRDefault="00605E37" w:rsidP="00605E37">
      <w:pPr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605E37">
        <w:rPr>
          <w:rFonts w:ascii="Times New Roman" w:hAnsi="Times New Roman"/>
          <w:b/>
          <w:color w:val="auto"/>
          <w:sz w:val="24"/>
          <w:szCs w:val="24"/>
          <w:lang w:eastAsia="ar-SA"/>
        </w:rPr>
        <w:t xml:space="preserve">Перечень индикаторов риска </w:t>
      </w:r>
    </w:p>
    <w:p w14:paraId="4E048BB8" w14:textId="77777777" w:rsidR="00605E37" w:rsidRPr="00605E37" w:rsidRDefault="00605E37" w:rsidP="00605E37">
      <w:pPr>
        <w:suppressAutoHyphens/>
        <w:ind w:firstLine="720"/>
        <w:jc w:val="center"/>
        <w:rPr>
          <w:rFonts w:ascii="Times New Roman" w:hAnsi="Times New Roman"/>
          <w:color w:val="auto"/>
          <w:sz w:val="24"/>
          <w:szCs w:val="24"/>
          <w:shd w:val="clear" w:color="auto" w:fill="F1C100"/>
          <w:lang w:eastAsia="ar-SA"/>
        </w:rPr>
      </w:pPr>
      <w:r w:rsidRPr="00605E37">
        <w:rPr>
          <w:rFonts w:ascii="Times New Roman" w:hAnsi="Times New Roman"/>
          <w:b/>
          <w:color w:val="auto"/>
          <w:sz w:val="24"/>
          <w:szCs w:val="24"/>
          <w:lang w:eastAsia="ar-SA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14:paraId="1F70EE88" w14:textId="77777777" w:rsidR="00605E37" w:rsidRPr="00605E37" w:rsidRDefault="00605E37" w:rsidP="00605E37">
      <w:pPr>
        <w:suppressAutoHyphens/>
        <w:ind w:firstLine="720"/>
        <w:jc w:val="center"/>
        <w:rPr>
          <w:rFonts w:ascii="Times New Roman" w:hAnsi="Times New Roman"/>
          <w:color w:val="auto"/>
          <w:sz w:val="24"/>
          <w:szCs w:val="24"/>
          <w:shd w:val="clear" w:color="auto" w:fill="F1C100"/>
          <w:lang w:eastAsia="ar-SA"/>
        </w:rPr>
      </w:pPr>
    </w:p>
    <w:p w14:paraId="4A7BA555" w14:textId="77777777" w:rsidR="00605E37" w:rsidRPr="00605E37" w:rsidRDefault="00605E37" w:rsidP="00605E37">
      <w:pPr>
        <w:widowControl/>
        <w:suppressAutoHyphens/>
        <w:ind w:left="4395"/>
        <w:rPr>
          <w:sz w:val="24"/>
          <w:szCs w:val="24"/>
          <w:lang w:eastAsia="ar-SA"/>
        </w:rPr>
      </w:pPr>
    </w:p>
    <w:p w14:paraId="04828420" w14:textId="77777777" w:rsidR="00605E37" w:rsidRPr="00605E37" w:rsidRDefault="00605E37" w:rsidP="00605E37">
      <w:pPr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605E37">
        <w:rPr>
          <w:rFonts w:ascii="Times New Roman" w:hAnsi="Times New Roman"/>
          <w:color w:val="auto"/>
          <w:sz w:val="24"/>
          <w:szCs w:val="24"/>
          <w:lang w:eastAsia="ar-SA"/>
        </w:rPr>
        <w:t>1. Превышение на 20 и более процентов количества обращений (информации) за квартал в сравнении с предшествующим аналогичным</w:t>
      </w:r>
      <w:bookmarkStart w:id="93" w:name="_GoBack"/>
      <w:bookmarkEnd w:id="93"/>
      <w:r w:rsidRPr="00605E37">
        <w:rPr>
          <w:rFonts w:ascii="Times New Roman" w:hAnsi="Times New Roman"/>
          <w:color w:val="auto"/>
          <w:sz w:val="24"/>
          <w:szCs w:val="24"/>
          <w:lang w:eastAsia="ar-SA"/>
        </w:rPr>
        <w:t xml:space="preserve"> периодом, поступивших в адрес контрольного органа от граждан, органов государственной власти, органов местного самоуправления, юридических </w:t>
      </w:r>
      <w:proofErr w:type="gramStart"/>
      <w:r w:rsidRPr="00605E37">
        <w:rPr>
          <w:rFonts w:ascii="Times New Roman" w:hAnsi="Times New Roman"/>
          <w:color w:val="auto"/>
          <w:sz w:val="24"/>
          <w:szCs w:val="24"/>
          <w:lang w:eastAsia="ar-SA"/>
        </w:rPr>
        <w:t>лиц,  из</w:t>
      </w:r>
      <w:proofErr w:type="gramEnd"/>
      <w:r w:rsidRPr="00605E37">
        <w:rPr>
          <w:rFonts w:ascii="Times New Roman" w:hAnsi="Times New Roman"/>
          <w:color w:val="auto"/>
          <w:sz w:val="24"/>
          <w:szCs w:val="24"/>
          <w:lang w:eastAsia="ar-SA"/>
        </w:rPr>
        <w:t xml:space="preserve"> средств массовой информации, о наличии признаков несоблюдения обязательных требований, установленных Правилами благоустройства территории муниципального образования «Село Болхуны».</w:t>
      </w:r>
    </w:p>
    <w:p w14:paraId="1E1375BA" w14:textId="77777777" w:rsidR="00605E37" w:rsidRPr="00605E37" w:rsidRDefault="00605E37" w:rsidP="00605E37">
      <w:pPr>
        <w:widowControl/>
        <w:suppressAutoHyphens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ar-SA"/>
        </w:rPr>
      </w:pPr>
      <w:r w:rsidRPr="00605E37">
        <w:rPr>
          <w:rFonts w:ascii="Times New Roman" w:eastAsia="Calibri" w:hAnsi="Times New Roman"/>
          <w:color w:val="auto"/>
          <w:sz w:val="24"/>
          <w:szCs w:val="24"/>
          <w:lang w:eastAsia="ar-SA"/>
        </w:rPr>
        <w:t>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муниципального образования «Село Болхуны» Ахтубинского района  Астраханской области,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14:paraId="6B981997" w14:textId="77777777" w:rsidR="00605E37" w:rsidRPr="00110AEA" w:rsidRDefault="00605E37" w:rsidP="00605E37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5E37">
        <w:rPr>
          <w:rFonts w:ascii="Times New Roman" w:hAnsi="Times New Roman"/>
          <w:sz w:val="24"/>
          <w:szCs w:val="24"/>
          <w:lang w:eastAsia="ar-SA"/>
        </w:rPr>
        <w:t xml:space="preserve">3. Наличие </w:t>
      </w:r>
      <w:proofErr w:type="gramStart"/>
      <w:r w:rsidRPr="00605E37">
        <w:rPr>
          <w:rFonts w:ascii="Times New Roman" w:hAnsi="Times New Roman"/>
          <w:sz w:val="24"/>
          <w:szCs w:val="24"/>
          <w:lang w:eastAsia="ar-SA"/>
        </w:rPr>
        <w:t>факта</w:t>
      </w:r>
      <w:proofErr w:type="gramEnd"/>
      <w:r w:rsidRPr="00605E37">
        <w:rPr>
          <w:rFonts w:ascii="Times New Roman" w:hAnsi="Times New Roman"/>
          <w:sz w:val="24"/>
          <w:szCs w:val="24"/>
          <w:lang w:eastAsia="ar-SA"/>
        </w:rPr>
        <w:t xml:space="preserve">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 муниципального образования «Село Болхуны».</w:t>
      </w:r>
    </w:p>
    <w:p w14:paraId="451A9876" w14:textId="77777777" w:rsidR="00605E37" w:rsidRPr="00110AEA" w:rsidRDefault="00605E37" w:rsidP="00605E37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857C235" w14:textId="77777777" w:rsidR="00605E37" w:rsidRPr="00110AEA" w:rsidRDefault="00605E37" w:rsidP="00605E37"/>
    <w:p w14:paraId="49C22ED7" w14:textId="77777777" w:rsidR="00605E37" w:rsidRDefault="00605E37" w:rsidP="00605E37">
      <w:pPr>
        <w:pStyle w:val="ConsPlusNormal"/>
        <w:ind w:firstLine="540"/>
        <w:jc w:val="both"/>
      </w:pPr>
    </w:p>
    <w:p w14:paraId="398BC1CD" w14:textId="77777777" w:rsidR="00605E37" w:rsidRDefault="00605E37" w:rsidP="00605E37">
      <w:pPr>
        <w:pStyle w:val="ConsPlusNormal"/>
        <w:ind w:firstLine="540"/>
        <w:jc w:val="both"/>
      </w:pPr>
    </w:p>
    <w:p w14:paraId="4196AB31" w14:textId="77777777" w:rsidR="00605E37" w:rsidRPr="009E5F96" w:rsidRDefault="00605E37" w:rsidP="00605E37">
      <w:pPr>
        <w:pStyle w:val="ConsPlusNormal"/>
        <w:ind w:firstLine="540"/>
        <w:jc w:val="both"/>
        <w:rPr>
          <w:color w:val="000000"/>
          <w:szCs w:val="24"/>
        </w:rPr>
      </w:pPr>
    </w:p>
    <w:p w14:paraId="4C3248D9" w14:textId="77777777" w:rsidR="00605E37" w:rsidRDefault="00605E37" w:rsidP="00605E37"/>
    <w:p w14:paraId="402182B3" w14:textId="77777777" w:rsidR="00605E37" w:rsidRDefault="00605E37" w:rsidP="00605E37"/>
    <w:p w14:paraId="6586DB30" w14:textId="0193A811" w:rsidR="003C2A7A" w:rsidRDefault="003C2A7A" w:rsidP="00605E37">
      <w:pPr>
        <w:ind w:left="4536"/>
        <w:jc w:val="both"/>
      </w:pPr>
    </w:p>
    <w:sectPr w:rsidR="003C2A7A" w:rsidSect="0041666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78B"/>
    <w:multiLevelType w:val="multilevel"/>
    <w:tmpl w:val="DCEE5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6"/>
    <w:rsid w:val="000120F3"/>
    <w:rsid w:val="0009513F"/>
    <w:rsid w:val="00134F13"/>
    <w:rsid w:val="0015092C"/>
    <w:rsid w:val="00187323"/>
    <w:rsid w:val="001B572C"/>
    <w:rsid w:val="00260B48"/>
    <w:rsid w:val="0029690E"/>
    <w:rsid w:val="003868C8"/>
    <w:rsid w:val="003C2A7A"/>
    <w:rsid w:val="00416663"/>
    <w:rsid w:val="0042159B"/>
    <w:rsid w:val="004C4ECD"/>
    <w:rsid w:val="004E46A5"/>
    <w:rsid w:val="004F6433"/>
    <w:rsid w:val="005441FA"/>
    <w:rsid w:val="00605E37"/>
    <w:rsid w:val="006214BA"/>
    <w:rsid w:val="0062677F"/>
    <w:rsid w:val="00856B07"/>
    <w:rsid w:val="008730C9"/>
    <w:rsid w:val="008C1776"/>
    <w:rsid w:val="00917B0C"/>
    <w:rsid w:val="00955D09"/>
    <w:rsid w:val="009E568F"/>
    <w:rsid w:val="00A92C32"/>
    <w:rsid w:val="00B21317"/>
    <w:rsid w:val="00B27A2D"/>
    <w:rsid w:val="00B801D5"/>
    <w:rsid w:val="00BE51FF"/>
    <w:rsid w:val="00D47652"/>
    <w:rsid w:val="00DA06D6"/>
    <w:rsid w:val="00DD3374"/>
    <w:rsid w:val="00E21002"/>
    <w:rsid w:val="00E7751E"/>
    <w:rsid w:val="00EF3937"/>
    <w:rsid w:val="00EF4E9A"/>
    <w:rsid w:val="00F000B7"/>
    <w:rsid w:val="00F26D9D"/>
    <w:rsid w:val="00F75F33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257"/>
  <w15:chartTrackingRefBased/>
  <w15:docId w15:val="{131B9116-EFFC-47C9-8790-F59A213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1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29690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9690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qFormat/>
    <w:rsid w:val="00B801D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C2A7A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3C2A7A"/>
    <w:pPr>
      <w:widowControl/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5">
    <w:name w:val="Hyperlink"/>
    <w:link w:val="1"/>
    <w:uiPriority w:val="99"/>
    <w:rsid w:val="003C2A7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ConsPlusTitle">
    <w:name w:val="ConsPlusTitle"/>
    <w:link w:val="ConsPlusTitle1"/>
    <w:rsid w:val="003C2A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3C2A7A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2A7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huny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huny-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lhuny-ad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lhun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7024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 Windows</cp:lastModifiedBy>
  <cp:revision>48</cp:revision>
  <dcterms:created xsi:type="dcterms:W3CDTF">2023-06-14T08:29:00Z</dcterms:created>
  <dcterms:modified xsi:type="dcterms:W3CDTF">2023-09-14T11:47:00Z</dcterms:modified>
</cp:coreProperties>
</file>