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>
      <w:pPr>
        <w:pStyle w:val="5"/>
        <w:rPr>
          <w:szCs w:val="28"/>
        </w:rPr>
      </w:pPr>
      <w:r>
        <w:rPr>
          <w:szCs w:val="28"/>
        </w:rPr>
        <w:t>«СЕЛО БОЛХУНЫ»</w:t>
      </w:r>
    </w:p>
    <w:p>
      <w:pPr>
        <w:pStyle w:val="5"/>
        <w:rPr>
          <w:b/>
          <w:szCs w:val="28"/>
        </w:rPr>
      </w:pPr>
    </w:p>
    <w:p>
      <w:pPr>
        <w:pStyle w:val="5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11"/>
        <w:rPr>
          <w:rFonts w:ascii="Times New Roman" w:hAnsi="Times New Roman"/>
          <w:sz w:val="28"/>
          <w:szCs w:val="28"/>
        </w:rPr>
      </w:pPr>
    </w:p>
    <w:p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02.10.2019                                                                                                      № 21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в аренду муниципального имущества МО «Село Болхуны», включенного в Перечень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r>
        <w:fldChar w:fldCharType="begin"/>
      </w:r>
      <w:r>
        <w:instrText xml:space="preserve"> HYPERLINK "http://docs.cntd.ru/document/902053196"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Федеральным законом от 24.07.2007 N 209-ФЗ "О развитии малого и среднего предпринимательства в Российской Федерации"</w:t>
      </w:r>
      <w:r>
        <w:rPr>
          <w:rStyle w:val="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pacing w:val="2"/>
          <w:sz w:val="28"/>
          <w:szCs w:val="28"/>
        </w:rPr>
        <w:t>, </w:t>
      </w:r>
      <w:r>
        <w:fldChar w:fldCharType="begin"/>
      </w:r>
      <w:r>
        <w:instrText xml:space="preserve"> HYPERLINK "http://docs.cntd.ru/document/901989534"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Федеральным законом от 26.07.2006 № 135-ФЗ "О защите конкуренции"</w:t>
      </w:r>
      <w:r>
        <w:rPr>
          <w:rStyle w:val="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МО «Село Болхуны»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и условиях предоставления в аренду муниципального имущества МО «Село Болхуны», включенного в Перечень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общим вопросам разместить на официальном сайте администрации МО «Село Болхуны» в информационно-телекоммуникационной сети «Интернет» </w:t>
      </w:r>
      <w:r>
        <w:rPr>
          <w:rFonts w:hint="default" w:ascii="Times New Roman" w:hAnsi="Times New Roman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sz w:val="28"/>
          <w:szCs w:val="28"/>
        </w:rPr>
        <w:t>https://bolhuny-adm.ru/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4"/>
        <w:tabs>
          <w:tab w:val="left" w:pos="708"/>
        </w:tabs>
        <w:ind w:firstLine="709"/>
        <w:jc w:val="both"/>
        <w:rPr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    Н.Д. Руденко</w:t>
      </w:r>
    </w:p>
    <w:p>
      <w:pPr>
        <w:widowControl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>
      <w:pPr>
        <w:widowControl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pStyle w:val="1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>
      <w:pPr>
        <w:pStyle w:val="1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«Село Болхуны»</w:t>
      </w:r>
    </w:p>
    <w:p>
      <w:pPr>
        <w:pStyle w:val="1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02.10.2019г.  № 21</w:t>
      </w:r>
    </w:p>
    <w:p>
      <w:pPr>
        <w:widowControl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муниципального имущества МО «Село Болхуны», включенного в Перечень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highlight w:val="red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highlight w:val="red"/>
        </w:rPr>
      </w:pPr>
    </w:p>
    <w:p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 о порядке и условиях определяет процедуру предоставления в аренду муниципального имущества МО «Село Болхуны», включенного в 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 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за исключением земельных участков.</w:t>
      </w:r>
    </w:p>
    <w:p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Имущество, включенное в </w:t>
      </w:r>
      <w:r>
        <w:fldChar w:fldCharType="begin"/>
      </w:r>
      <w:r>
        <w:instrText xml:space="preserve"> HYPERLINK "consultantplus://offline/ref=3CF9BF49705527DDBE5FF95A2CEC596F356708F4E5333376D5293A90076C424FE90CF20F9E6328F1A109603D41f8M"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  частью 3 статьи 14 Федерального </w:t>
      </w:r>
      <w:r>
        <w:fldChar w:fldCharType="begin"/>
      </w:r>
      <w:r>
        <w:instrText xml:space="preserve"> HYPERLINK "consultantplus://offline/ref=3CF9BF49705527DDBE5FE7573A8007663F6C57FFE03439208E793CC75843fCM"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24 июля 2007 г. № 209-ФЗ «О развитии малого и среднего предпринимательства в Российской Федерации» (далее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 (далее – заявители).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Заключение договоров аренды имущества, включенного в </w:t>
      </w:r>
      <w:r>
        <w:fldChar w:fldCharType="begin"/>
      </w:r>
      <w:r>
        <w:instrText xml:space="preserve"> HYPERLINK "consultantplus://offline/ref=9DA624105BD9FE1D8520B34F35272A2375B139D1052CF920AD0A678C921F4BEBFB5FF9B9B442EA403E134D90NEj3M"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осуществляется: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по результатам проведения конкурсов или аукционов на право заключения договоров аренды имущества, включенного в </w:t>
      </w:r>
      <w:r>
        <w:fldChar w:fldCharType="begin"/>
      </w:r>
      <w:r>
        <w:instrText xml:space="preserve"> HYPERLINK "consultantplus://offline/ref=9DA624105BD9FE1D8520B34F35272A2375B139D1052CF920AD0A678C921F4BEBFB5FF9B9B442EA403E134D90NEj3M"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(далее – торги);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без проведения торгов по основаниям, установленным частями 1 и 9 </w:t>
      </w:r>
      <w:r>
        <w:fldChar w:fldCharType="begin"/>
      </w:r>
      <w:r>
        <w:instrText xml:space="preserve"> HYPERLINK "consultantplus://offline/ref=9DA624105BD9FE1D8520AD42234B742A7EB36ED90128F376F65A61DBCD4F4DBEBB1FFFECF706E248N3j7M"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статьи 17.1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№ 135-ФЗ «О защите конкуренции», в том числе: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социально значимые и приоритетные виды деятельности, предусмотренные муниципальной программой.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с предварительного согласия антимонопольного органа в соответствии с частью 1 статьи 19 Федерального закона от 26 июля 2006 г. № 135-ФЗ «О защите конкуренции». 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Предоставление имущества, включенного в </w:t>
      </w:r>
      <w:r>
        <w:fldChar w:fldCharType="begin"/>
      </w:r>
      <w:r>
        <w:instrText xml:space="preserve"> HYPERLINK "consultantplus://offline/ref=835C5947DCBF53AFE80AE795FBC4B7F1CF9B62129FE72DB74FA247577F90B72F685A8C1EE8090F0D69B846C6U03EM"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 результатам проведенных торгов осуществляется в порядке, установленном </w:t>
      </w:r>
      <w:r>
        <w:fldChar w:fldCharType="begin"/>
      </w:r>
      <w:r>
        <w:instrText xml:space="preserve"> HYPERLINK "consultantplus://offline/ref=835C5947DCBF53AFE80AF998EDA8E9F8C497351C9BE727E114F2410020UC30M"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г. № 67 «О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в соответствии с положениями конкурсной документации или документации об аукционе.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Организатором торгов и арендодателем в отношении имущества, включенного в Перечень, составляющего казну МО «Село Болхуны», является администрация МО «Село Болхуны» (далее – Управление).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и арендодателем в отношении имущества, включенного в Перечень, закрепленного на праве хозяйственного ведения, праве оперативного управления, является обладатель права хозяйственного ведения или оперативного управления (государственное унитарное предприятие, учреждение) (далее – уполномоченный орган).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6. Для предоставления имущества, включенного в </w:t>
      </w:r>
      <w:r>
        <w:fldChar w:fldCharType="begin"/>
      </w:r>
      <w:r>
        <w:instrText xml:space="preserve"> HYPERLINK "consultantplus://offline/ref=C92C73E6030D58E933BA407DA2D1212547B9FD6D7768960995B005E9F1CB73680310914C05D2ADD1C7DD7324L25AM"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без проведения торгов заявители представляют в Управление или уполномоченный орган заявление о предоставлении такого имущества (далее именуется – заявление) с приложением следующих документов</w:t>
      </w: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копии учредительных документов (для юридических лиц);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заявление об отсутствии решения о ликвидации заявителя (юридического лица), об отсутствии решения арбитражного суда о признании заявителя банкротом и об открытии конкурсного производства;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>
        <w:fldChar w:fldCharType="begin"/>
      </w:r>
      <w:r>
        <w:instrText xml:space="preserve"> HYPERLINK "consultantplus://offline/ref=C92C73E6030D58E933BA5E70B4BD7F2C4FBBA460756D9C5FCEE003BEAE9B753D435097194696A0D1LC57M"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r>
        <w:fldChar w:fldCharType="begin"/>
      </w:r>
      <w:r>
        <w:instrText xml:space="preserve"> HYPERLINK "consultantplus://offline/ref=C92C73E6030D58E933BA5E70B4BD7F2C4DB2A266726F9C5FCEE003BEAEL95BM"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№ 209-ФЗ, по форме, утвержденной приказом Министерства экономического развития Российской Федерации от 10 марта 2016 г. № 113 «Об утверждении формы заявления о 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 развитии малого и среднего предпринимательства в Российской Федерации».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указанное в настоящем пункте, не представляется организациями, образующими инфраструктуру поддержки субъектов малого и среднего предпринимательства.</w:t>
      </w:r>
    </w:p>
    <w:p>
      <w:pPr>
        <w:pStyle w:val="11"/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размещенного на официальном сайте администрации МО «Село Болхуны» (</w:t>
      </w:r>
      <w:r>
        <w:rPr>
          <w:rFonts w:hint="default" w:ascii="Times New Roman" w:hAnsi="Times New Roman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sz w:val="28"/>
          <w:szCs w:val="28"/>
        </w:rPr>
        <w:t>https://bolhuny-adm.ru/</w:t>
      </w:r>
      <w:r>
        <w:rPr>
          <w:rFonts w:ascii="Times New Roman" w:hAnsi="Times New Roman"/>
          <w:sz w:val="28"/>
          <w:szCs w:val="28"/>
        </w:rPr>
        <w:t>) в сети Интернет, в составе сведений об обременениях имущества правами третьих лиц делается пометка: "___"_____201__ года поступило заявление о предоставлении имущества без проведения торгов".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Управлением или уполномоченным органом самостоятельно и приобщаются к документам, представленным заявителями.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8. В случае поступления заявлений о предоставлении в аренду объекта от нескольких заявителей, имеющих право на заключение договора аренды без проведения торгов, объект, предоставляется заявителю, заявление которого поступило первым.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Заявление и документы, указанные в </w:t>
      </w:r>
      <w:r>
        <w:fldChar w:fldCharType="begin"/>
      </w:r>
      <w:r>
        <w:instrText xml:space="preserve"> HYPERLINK \l "Par1"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пунктах 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,7 настоящего Порядка и условий, рассматриваются Управлением или уполномоченным органом в течение десяти рабочих дней с даты их поступления в Управление или уполномоченный орган.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Управление или уполномоченный орган принимает решение о заключении договора аренды имущества, включенного в </w:t>
      </w:r>
      <w:r>
        <w:fldChar w:fldCharType="begin"/>
      </w:r>
      <w:r>
        <w:instrText xml:space="preserve"> HYPERLINK "consultantplus://offline/ref=C92C73E6030D58E933BA407DA2D1212547B9FD6D7768960995B005E9F1CB73680310914C05D2ADD1C7DD7324L25AM"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либо отказе в предоставлении в аренду такого имущества по основаниям, предусмотренным </w:t>
      </w:r>
      <w:r>
        <w:fldChar w:fldCharType="begin"/>
      </w:r>
      <w:r>
        <w:instrText xml:space="preserve"> HYPERLINK \l "Par15"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10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условий, о чем в течение пяти дней с момента принятия решения в письменной форме уведомляет заявителей.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>
        <w:rPr>
          <w:rFonts w:ascii="Times New Roman" w:hAnsi="Times New Roman" w:cs="Times New Roman"/>
          <w:sz w:val="28"/>
          <w:szCs w:val="28"/>
        </w:rPr>
        <w:t xml:space="preserve">10. Основания для отказа в предоставлении в аренду имущества, включенного в </w:t>
      </w:r>
      <w:r>
        <w:fldChar w:fldCharType="begin"/>
      </w:r>
      <w:r>
        <w:instrText xml:space="preserve"> HYPERLINK "consultantplus://offline/ref=C92C73E6030D58E933BA407DA2D1212547B9FD6D7768960995B005E9F1CB73680310914C05D2ADD1C7DD7324L25AM"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не представлены документы, указанные в </w:t>
      </w:r>
      <w:r>
        <w:fldChar w:fldCharType="begin"/>
      </w:r>
      <w:r>
        <w:instrText xml:space="preserve"> HYPERLINK \l "Par2"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условий;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несоответствие субъекта малого и среднего предпринимательства требованиям, установленным </w:t>
      </w:r>
      <w:r>
        <w:fldChar w:fldCharType="begin"/>
      </w:r>
      <w:r>
        <w:instrText xml:space="preserve"> HYPERLINK "consultantplus://offline/ref=C92C73E6030D58E933BA5E70B4BD7F2C4DB2A266726F9C5FCEE003BEAE9B753D435097194696A0D1LC5EM"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и </w:t>
      </w:r>
      <w:r>
        <w:fldChar w:fldCharType="begin"/>
      </w:r>
      <w:r>
        <w:instrText xml:space="preserve"> HYPERLINK "consultantplus://offline/ref=C92C73E6030D58E933BA407DA2D1212547B9FD6D7768910A96B205E9F1CB73680310914C05D2ADD1C7DD7324L25CM"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пункту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отсутствуют предусмотренные законом основания для предоставления заявителю имущества, включенного в </w:t>
      </w:r>
      <w:r>
        <w:fldChar w:fldCharType="begin"/>
      </w:r>
      <w:r>
        <w:instrText xml:space="preserve"> HYPERLINK "consultantplus://offline/ref=C92C73E6030D58E933BA407DA2D1212547B9FD6D7768960995B005E9F1CB73680310914C05D2ADD1C7DD7324L25AM"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без проведения торгов;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отсутствие свободного имущества, включенного в </w:t>
      </w:r>
      <w:r>
        <w:fldChar w:fldCharType="begin"/>
      </w:r>
      <w:r>
        <w:instrText xml:space="preserve"> HYPERLINK "consultantplus://offline/ref=C92C73E6030D58E933BA407DA2D1212547B9FD6D7768960995B005E9F1CB73680310914C05D2ADD1C7DD7324L25AM"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наличие задолженности по налоговым и иным обязательным платежам в бюджетную систему Российской Федерации на последнюю отчетную дату, а также нахождения заявителей в стадии реорганизации, ликвидации или банкротства, приостановления деятельности в соответствии с законодательством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11. Срок, на который заключается договор аренды объекта устанавливается в заявлении и не должен составлять менее чем пять лет. 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Срок договора аренды объекта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Максимальный срок предоставления государственного имущества в аренду (субаренду) субъектам малого и среднего предпринимательства не должен превышать три года.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Размер арендной платы по договору аренды имущества, включенного в </w:t>
      </w:r>
      <w:r>
        <w:fldChar w:fldCharType="begin"/>
      </w:r>
      <w:r>
        <w:instrText xml:space="preserve"> HYPERLINK "consultantplus://offline/ref=F3BC83E840962121AE71E7CD7A6D1E2EAC8711B0B7217E6A2761397D4DD8FFD82B104289281D4EF435D6F954p0eFM"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При заключении договора аренды имущества, включенного в </w:t>
      </w:r>
      <w:r>
        <w:fldChar w:fldCharType="begin"/>
      </w:r>
      <w:r>
        <w:instrText xml:space="preserve"> HYPERLINK "consultantplus://offline/ref=06DF31877CB286E057AD8CA4905A3CFE1C60C0ECD6153C0F615EA3394B0C9AC6C32DEF1E815F56F6E10173F5r2P2N"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на срок пять лет и более арендная плата вносится арендатором: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- 50 процентов от размера арендной платы, установленного в договоре аренды;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- 70 процентов от размера арендной платы, установленного в договоре аренды;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платы, установленного в договоре аренды.</w:t>
      </w:r>
    </w:p>
    <w:p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14.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15. Изменение назначения целевого использования объекта, переданного по договорам аренды, в соответствии с настоящими Порядком и условиями, не допускается.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Предоставление в аренду земельных участков, включенных в Перечень, осуществляется в соответствии с 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.1 Земельного кодекса Российской Федерации (далее – ЗК РФ):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порядке, предусмотренном статьями 39.11-39.12 ЗК РФ.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 по основаниям, предусмотренных пунктом 2 статьи 39.3, статьей 39.5, пунктом 2 статьи 39.6 или пунктом 2 статьи 39.10 ЗК РФ.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является Управление.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В случае, указанном в абзаце третьем пункта 15 настоящего Порядка, а также, если заявление подано лицом, не имеющим права на предоставление в аренду земельного участка, включенного в Перечень, без проведения торгов, Управление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 официальном сайте Российской Федерации для размещения информации о проведении торгов www.torgi.gov.ru извещение о проведении торгов на право заключения договора аренды в отношении испрашиваемого земельного участка.</w:t>
      </w:r>
    </w:p>
    <w:p>
      <w:pPr>
        <w:pStyle w:val="11"/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Поступившее заявление о предоставлении земельного участка без проведения торгов регистрируется в порядке, установленном для входящей корреспонденции. Не позднее следующего рабочего дня после поступления такого заявления в электронной форме Перечня, размещенного на официальном сайте администрации МО «Село Болхуны» </w:t>
      </w:r>
      <w:r>
        <w:rPr>
          <w:rFonts w:hint="default" w:ascii="Times New Roman" w:hAnsi="Times New Roman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sz w:val="28"/>
          <w:szCs w:val="28"/>
        </w:rPr>
        <w:t>https://bolhuny-adm.ru/</w:t>
      </w:r>
      <w:r>
        <w:rPr>
          <w:rFonts w:ascii="Times New Roman" w:hAnsi="Times New Roman"/>
          <w:sz w:val="28"/>
          <w:szCs w:val="28"/>
        </w:rPr>
        <w:t>)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в сети Интернет, в составе сведений об обременениях земельного участка правами третьих лиц делается пометка: «___»_____201__ года поступило заявление о предоставлении земельного участка без проведения торгов".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 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>
        <w:fldChar w:fldCharType="begin"/>
      </w:r>
      <w:r>
        <w:instrText xml:space="preserve"> HYPERLINK "consultantplus://offline/ref=40D0CA31716ADD34D8B3800D0600BB9A77D56EE8DB5F10403F7112AB91D680C477DFC7F000526B30uCaDO"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2.1 статьи 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№ 159-ФЗ «Об особенностях отчуждения недвижимого имущества, находящегося в государственной собственности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или в муниципальной собственности и арендуемого субъектами малого и среднего предпринимательства, и о внесении изменений в отдельные законодательные акты Российской Федерации».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 выявления факта использования имущества не по целевому назначению и (или) с нарушением запретов, установленных </w:t>
      </w:r>
      <w:r>
        <w:fldChar w:fldCharType="begin"/>
      </w:r>
      <w:r>
        <w:instrText xml:space="preserve"> HYPERLINK "consultantplus://offline/ref=F594311FE477D94D9E8DDFFC0F82489B9B6DAEA72FE700708B45E7FC5DE059ADF9F7E6126D4BC854XDD4M"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4.2 статьи 18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а также в случаях, предусмотренных статьей 619 Гражданского кодекса Российской Федерации, уполномоченный орган направляет арендатору письменное предупреждение о необходимости исполнения им обязательства в разумный срок, который должен быть указан в этом предупреждении.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случае неисполнения арендатором своих обязательств в срок, указанный в предупреждении, направленном арендатору в соответствии с пунктом 19 настоящего Положения, уполномоченный орган: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 права аренды муниципального имущества.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тридцати дней обеспечивает внесение в реестр субъектов малого и среднего предпринимательства – получателей поддержки информации о нарушениях арендатором условий предоставления поддержки.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>
      <w:pgSz w:w="11906" w:h="16838"/>
      <w:pgMar w:top="1134" w:right="567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4643C"/>
    <w:rsid w:val="00097B43"/>
    <w:rsid w:val="004446F5"/>
    <w:rsid w:val="005B1534"/>
    <w:rsid w:val="005C0A6F"/>
    <w:rsid w:val="005D2676"/>
    <w:rsid w:val="006A0605"/>
    <w:rsid w:val="006C16EF"/>
    <w:rsid w:val="00727C47"/>
    <w:rsid w:val="00767FEA"/>
    <w:rsid w:val="007B5E62"/>
    <w:rsid w:val="008F688C"/>
    <w:rsid w:val="0094643C"/>
    <w:rsid w:val="0098082D"/>
    <w:rsid w:val="009A60C9"/>
    <w:rsid w:val="009C47A9"/>
    <w:rsid w:val="009C54E8"/>
    <w:rsid w:val="009E64FC"/>
    <w:rsid w:val="00A07771"/>
    <w:rsid w:val="00AD02A8"/>
    <w:rsid w:val="00AD2950"/>
    <w:rsid w:val="00B328B8"/>
    <w:rsid w:val="00B62398"/>
    <w:rsid w:val="00B82E71"/>
    <w:rsid w:val="00BC68DC"/>
    <w:rsid w:val="00BD7852"/>
    <w:rsid w:val="00CB5729"/>
    <w:rsid w:val="00D40079"/>
    <w:rsid w:val="00D83C76"/>
    <w:rsid w:val="00DD2EB3"/>
    <w:rsid w:val="00F61BC1"/>
    <w:rsid w:val="00FF01F2"/>
    <w:rsid w:val="71AF7861"/>
    <w:rsid w:val="77B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6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5">
    <w:name w:val="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HTML Preformatted"/>
    <w:basedOn w:val="1"/>
    <w:link w:val="1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">
    <w:name w:val="Hyperlink"/>
    <w:unhideWhenUsed/>
    <w:uiPriority w:val="99"/>
    <w:rPr>
      <w:color w:val="0000FF"/>
      <w:u w:val="single"/>
    </w:rPr>
  </w:style>
  <w:style w:type="paragraph" w:styleId="11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2">
    <w:name w:val="Название Знак"/>
    <w:basedOn w:val="8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3">
    <w:name w:val="Текст выноски Знак"/>
    <w:basedOn w:val="8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Заголовок 3 Знак"/>
    <w:basedOn w:val="8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5">
    <w:name w:val="Стандартный HTML Знак"/>
    <w:basedOn w:val="8"/>
    <w:link w:val="7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6">
    <w:name w:val="Верхний колонтитул Знак"/>
    <w:basedOn w:val="8"/>
    <w:link w:val="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7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8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7A53A1-DA04-4D8C-8047-CF8E3B60D4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2901</Words>
  <Characters>16539</Characters>
  <Lines>137</Lines>
  <Paragraphs>38</Paragraphs>
  <TotalTime>0</TotalTime>
  <ScaleCrop>false</ScaleCrop>
  <LinksUpToDate>false</LinksUpToDate>
  <CharactersWithSpaces>19402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2018-08-24T12:49:00Z</dcterms:created>
  <dc:creator>Елена Смалева</dc:creator>
  <cp:lastModifiedBy>userPC</cp:lastModifiedBy>
  <cp:lastPrinted>2019-08-13T12:38:00Z</cp:lastPrinted>
  <dcterms:modified xsi:type="dcterms:W3CDTF">2020-09-14T04:54:55Z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