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F" w:rsidRP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B621F" w:rsidRP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EB621F">
        <w:rPr>
          <w:sz w:val="28"/>
          <w:szCs w:val="28"/>
        </w:rPr>
        <w:t>АДМИНИСТРАЦИЯ МУНИЦИПАЛЬНОГО ОБРАЗОВАНИЯ</w:t>
      </w:r>
    </w:p>
    <w:p w:rsidR="00EB621F" w:rsidRP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EB621F">
        <w:rPr>
          <w:sz w:val="28"/>
          <w:szCs w:val="28"/>
        </w:rPr>
        <w:t>«СЕЛО БОЛХУНЫ»</w:t>
      </w:r>
    </w:p>
    <w:p w:rsidR="00EB621F" w:rsidRP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EB621F">
        <w:rPr>
          <w:sz w:val="28"/>
          <w:szCs w:val="28"/>
        </w:rPr>
        <w:t>АХТУБИНСКОГО РАЙОНА АСТРАХАНСКОЙ ОБЛАСТИ</w:t>
      </w:r>
    </w:p>
    <w:p w:rsidR="00EB621F" w:rsidRP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textAlignment w:val="baseline"/>
        <w:rPr>
          <w:sz w:val="28"/>
          <w:szCs w:val="28"/>
        </w:rPr>
      </w:pPr>
    </w:p>
    <w:p w:rsid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EB621F">
        <w:rPr>
          <w:sz w:val="28"/>
          <w:szCs w:val="28"/>
        </w:rPr>
        <w:t xml:space="preserve">ПОСТАНОВЛЕНИЕ     </w:t>
      </w:r>
    </w:p>
    <w:p w:rsidR="00EB621F" w:rsidRDefault="00EB621F" w:rsidP="00EB621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textAlignment w:val="baseline"/>
        <w:rPr>
          <w:sz w:val="28"/>
          <w:szCs w:val="28"/>
        </w:rPr>
      </w:pPr>
      <w:r w:rsidRPr="00EB621F">
        <w:rPr>
          <w:sz w:val="28"/>
          <w:szCs w:val="28"/>
        </w:rPr>
        <w:t xml:space="preserve"> </w:t>
      </w: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EB621F">
        <w:rPr>
          <w:sz w:val="28"/>
          <w:szCs w:val="28"/>
        </w:rPr>
        <w:t>т 07.09.</w:t>
      </w:r>
      <w:r>
        <w:rPr>
          <w:sz w:val="28"/>
          <w:szCs w:val="28"/>
        </w:rPr>
        <w:t xml:space="preserve">2021 г.  </w:t>
      </w:r>
      <w:r w:rsidR="00EB621F">
        <w:rPr>
          <w:sz w:val="28"/>
          <w:szCs w:val="28"/>
        </w:rPr>
        <w:t xml:space="preserve">                                                                                      № 45</w:t>
      </w: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B621F">
      <w:pPr>
        <w:ind w:right="25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EB621F">
        <w:rPr>
          <w:sz w:val="28"/>
          <w:szCs w:val="28"/>
        </w:rPr>
        <w:t xml:space="preserve">Село </w:t>
      </w:r>
      <w:proofErr w:type="spellStart"/>
      <w:r w:rsidR="00EB621F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</w:t>
      </w:r>
      <w:r w:rsidR="00EB621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B621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5B74" w:rsidRDefault="00E65B74" w:rsidP="00E65B74">
      <w:pPr>
        <w:jc w:val="both"/>
      </w:pPr>
    </w:p>
    <w:p w:rsidR="00E65B74" w:rsidRDefault="00E65B74" w:rsidP="00E65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комиссии по выявлению лиц, использующих расположенные в границах муниципального образования «</w:t>
      </w:r>
      <w:r w:rsidR="00EB621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B621F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:rsidR="00E65B74" w:rsidRPr="00EB621F" w:rsidRDefault="00E65B74" w:rsidP="00E65B74">
      <w:pPr>
        <w:pStyle w:val="ConsPlusNormal"/>
        <w:numPr>
          <w:ilvl w:val="0"/>
          <w:numId w:val="1"/>
        </w:numPr>
        <w:overflowPunct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EB621F" w:rsidRDefault="00EB621F" w:rsidP="00EB621F">
      <w:pPr>
        <w:pStyle w:val="ConsPlusNormal"/>
        <w:overflowPunct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21F" w:rsidRDefault="00EB621F" w:rsidP="00EB621F">
      <w:pPr>
        <w:pStyle w:val="ConsPlusNormal"/>
        <w:overflowPunct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21F" w:rsidRDefault="00EB621F" w:rsidP="00EB621F">
      <w:pPr>
        <w:pStyle w:val="ConsPlusNormal"/>
        <w:overflowPunct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21F" w:rsidRDefault="00EB621F" w:rsidP="00EB621F">
      <w:pPr>
        <w:pStyle w:val="ConsPlusNormal"/>
        <w:overflowPunct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_________________Н.Д. Руденко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  <w:bookmarkStart w:id="0" w:name="sub_10"/>
      <w:bookmarkEnd w:id="0"/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B621F">
      <w:pPr>
        <w:spacing w:line="360" w:lineRule="auto"/>
        <w:jc w:val="both"/>
        <w:rPr>
          <w:sz w:val="28"/>
          <w:szCs w:val="28"/>
        </w:rPr>
      </w:pPr>
    </w:p>
    <w:p w:rsidR="00EB621F" w:rsidRDefault="00EB621F" w:rsidP="00EB621F">
      <w:pPr>
        <w:spacing w:line="360" w:lineRule="auto"/>
        <w:jc w:val="both"/>
        <w:rPr>
          <w:sz w:val="28"/>
          <w:szCs w:val="28"/>
        </w:rPr>
      </w:pPr>
    </w:p>
    <w:p w:rsidR="00EB621F" w:rsidRDefault="00EB621F" w:rsidP="00E65B74">
      <w:pPr>
        <w:spacing w:line="360" w:lineRule="auto"/>
        <w:ind w:left="5528" w:firstLine="709"/>
        <w:jc w:val="both"/>
      </w:pPr>
    </w:p>
    <w:p w:rsidR="00E65B74" w:rsidRPr="00EB621F" w:rsidRDefault="00E65B74" w:rsidP="00E65B74">
      <w:pPr>
        <w:spacing w:line="360" w:lineRule="auto"/>
        <w:ind w:left="5528" w:firstLine="709"/>
        <w:jc w:val="both"/>
      </w:pPr>
      <w:r w:rsidRPr="00EB621F">
        <w:lastRenderedPageBreak/>
        <w:t>УТВЕРЖДЕН</w:t>
      </w:r>
    </w:p>
    <w:p w:rsidR="00E65B74" w:rsidRPr="00EB621F" w:rsidRDefault="00E65B74" w:rsidP="00E65B74">
      <w:pPr>
        <w:ind w:left="5528" w:firstLine="709"/>
        <w:jc w:val="both"/>
      </w:pPr>
      <w:r w:rsidRPr="00EB621F">
        <w:t>постановлением</w:t>
      </w:r>
    </w:p>
    <w:p w:rsidR="00E65B74" w:rsidRPr="00EB621F" w:rsidRDefault="00E65B74" w:rsidP="00E65B74">
      <w:pPr>
        <w:ind w:left="6237" w:firstLine="1"/>
        <w:jc w:val="both"/>
      </w:pPr>
      <w:r w:rsidRPr="00EB621F">
        <w:t>администрации муниципального образования «</w:t>
      </w:r>
      <w:r w:rsidR="00EB621F">
        <w:t xml:space="preserve">Село </w:t>
      </w:r>
      <w:proofErr w:type="spellStart"/>
      <w:r w:rsidR="00EB621F">
        <w:t>Болхуны</w:t>
      </w:r>
      <w:proofErr w:type="spellEnd"/>
      <w:r w:rsidRPr="00EB621F">
        <w:t>»</w:t>
      </w:r>
    </w:p>
    <w:p w:rsidR="00E65B74" w:rsidRPr="00EB621F" w:rsidRDefault="00E65B74" w:rsidP="00E65B74">
      <w:pPr>
        <w:ind w:left="5529" w:firstLine="709"/>
        <w:jc w:val="both"/>
      </w:pPr>
      <w:proofErr w:type="gramStart"/>
      <w:r w:rsidRPr="00EB621F">
        <w:t xml:space="preserve">от  </w:t>
      </w:r>
      <w:r w:rsidR="00EB621F">
        <w:t>07.09.2021</w:t>
      </w:r>
      <w:proofErr w:type="gramEnd"/>
      <w:r w:rsidRPr="00EB621F">
        <w:t xml:space="preserve">         №  </w:t>
      </w:r>
      <w:r w:rsidR="00EB621F">
        <w:t>45</w:t>
      </w:r>
      <w:r w:rsidRPr="00EB621F">
        <w:t xml:space="preserve"> 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ind w:firstLine="709"/>
        <w:jc w:val="center"/>
      </w:pPr>
      <w:r>
        <w:rPr>
          <w:sz w:val="28"/>
          <w:szCs w:val="28"/>
        </w:rPr>
        <w:t xml:space="preserve">Порядок 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комиссии по выявлению лиц, использующих расположенные в границах муниципального образования «</w:t>
      </w:r>
      <w:r w:rsidR="00EB621F">
        <w:rPr>
          <w:sz w:val="28"/>
          <w:szCs w:val="28"/>
        </w:rPr>
        <w:t xml:space="preserve">Село </w:t>
      </w:r>
      <w:proofErr w:type="spellStart"/>
      <w:r w:rsidR="00EB621F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1. Общие положения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1.1. Настоящий Порядок формирования комиссии по выявлению лиц, использующих расположенные в границах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 (далее - комиссия).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1.2. Комиссия создается постановлением главы администрации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и обеспечивает реализацию полномочий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по выявлению лиц, использующих расположенные в границах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>, а также настоящим Порядком.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2. Основные задачи и функции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2.1. Основной задачей комиссии является выявление лиц, использующих расположенные в границах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lastRenderedPageBreak/>
        <w:t>2.2. В соответствии с возложенной на нее задачей комиссия</w:t>
      </w:r>
      <w:r>
        <w:rPr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 xml:space="preserve">проводит обследование территории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3. Формирование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3.2. Комиссию возглавляет заместитель главы администрации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>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3.3. В состав комиссии включаются муниципальные служащие администрации муниципального образования </w:t>
      </w:r>
      <w:r w:rsidR="00EB621F" w:rsidRP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 w:rsidRP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 w:rsidRP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, члены комиссии по профилактике правонарушений при администрации муниципального образования </w:t>
      </w:r>
      <w:r w:rsidR="00EB621F" w:rsidRP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 w:rsidRP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 w:rsidRP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, а также по согласованию – депутаты </w:t>
      </w:r>
      <w:r w:rsidR="00512309">
        <w:rPr>
          <w:rFonts w:eastAsiaTheme="minorEastAsia"/>
          <w:color w:val="auto"/>
          <w:sz w:val="28"/>
          <w:szCs w:val="28"/>
        </w:rPr>
        <w:t>представительного органа</w:t>
      </w:r>
      <w:r>
        <w:rPr>
          <w:rFonts w:eastAsiaTheme="minorEastAsia"/>
          <w:color w:val="auto"/>
          <w:sz w:val="28"/>
          <w:szCs w:val="28"/>
        </w:rPr>
        <w:t xml:space="preserve"> муниципального образования </w:t>
      </w:r>
      <w:r w:rsidR="00EB621F" w:rsidRP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 w:rsidRP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 w:rsidRP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>, председатели товариществ собственников жилья (товариществ собственников недвижимости), управляющих компаний и жител</w:t>
      </w:r>
      <w:r w:rsidR="000312B6">
        <w:rPr>
          <w:rFonts w:eastAsiaTheme="minorEastAsia"/>
          <w:color w:val="auto"/>
          <w:sz w:val="28"/>
          <w:szCs w:val="28"/>
        </w:rPr>
        <w:t>и</w:t>
      </w:r>
      <w:r>
        <w:rPr>
          <w:rFonts w:eastAsiaTheme="minorEastAsia"/>
          <w:color w:val="auto"/>
          <w:sz w:val="28"/>
          <w:szCs w:val="28"/>
        </w:rPr>
        <w:t xml:space="preserve"> многоквартирных домов, расположенных на территории </w:t>
      </w:r>
      <w:r w:rsidR="00512309" w:rsidRPr="00512309">
        <w:rPr>
          <w:rFonts w:eastAsiaTheme="minorEastAsia"/>
          <w:color w:val="auto"/>
          <w:sz w:val="28"/>
          <w:szCs w:val="28"/>
        </w:rPr>
        <w:t xml:space="preserve">муниципального образования </w:t>
      </w:r>
      <w:r w:rsidR="00EB621F" w:rsidRPr="00EB621F">
        <w:rPr>
          <w:rFonts w:eastAsiaTheme="minorEastAsia"/>
          <w:color w:val="auto"/>
          <w:sz w:val="28"/>
          <w:szCs w:val="28"/>
        </w:rPr>
        <w:t>«Село Болхуны»</w:t>
      </w:r>
      <w:bookmarkStart w:id="1" w:name="_GoBack"/>
      <w:bookmarkEnd w:id="1"/>
      <w:r w:rsidRPr="00512309">
        <w:rPr>
          <w:rFonts w:eastAsiaTheme="minorEastAsia"/>
          <w:color w:val="auto"/>
          <w:sz w:val="28"/>
          <w:szCs w:val="28"/>
        </w:rPr>
        <w:t>.</w:t>
      </w: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4. Организация работы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Председатель комиссии утверждает график обследования территории муниципального образования </w:t>
      </w:r>
      <w:r w:rsidR="00EB621F">
        <w:rPr>
          <w:rFonts w:eastAsiaTheme="minorEastAsia"/>
          <w:color w:val="auto"/>
          <w:sz w:val="28"/>
          <w:szCs w:val="28"/>
        </w:rPr>
        <w:t xml:space="preserve">«Село </w:t>
      </w:r>
      <w:proofErr w:type="spellStart"/>
      <w:r w:rsidR="00EB621F">
        <w:rPr>
          <w:rFonts w:eastAsiaTheme="minorEastAsia"/>
          <w:color w:val="auto"/>
          <w:sz w:val="28"/>
          <w:szCs w:val="28"/>
        </w:rPr>
        <w:t>Болхуны</w:t>
      </w:r>
      <w:proofErr w:type="spellEnd"/>
      <w:r w:rsidR="00EB621F">
        <w:rPr>
          <w:rFonts w:eastAsiaTheme="minorEastAsia"/>
          <w:color w:val="auto"/>
          <w:sz w:val="28"/>
          <w:szCs w:val="28"/>
        </w:rPr>
        <w:t>»</w:t>
      </w:r>
      <w:r>
        <w:rPr>
          <w:rFonts w:eastAsiaTheme="minorEastAsia"/>
          <w:color w:val="auto"/>
          <w:sz w:val="28"/>
          <w:szCs w:val="28"/>
        </w:rPr>
        <w:t xml:space="preserve"> на предмет выявления гаражей (далее – график) и график проведения заседаний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4.3. Члены комиссии: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lastRenderedPageBreak/>
        <w:t>- принимают личное участие в работе комиссии без права замены;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вносят предложения по графику и повышению эффективности работы комиссии;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 w:after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>
        <w:rPr>
          <w:rFonts w:eastAsiaTheme="minorEastAsia"/>
          <w:color w:val="auto"/>
          <w:sz w:val="28"/>
          <w:szCs w:val="28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>
        <w:rPr>
          <w:rFonts w:eastAsiaTheme="minorEastAsia"/>
          <w:color w:val="auto"/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D93C31" w:rsidRDefault="00D93C31"/>
    <w:sectPr w:rsidR="00D93C31" w:rsidSect="00EB621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4"/>
    <w:rsid w:val="000312B6"/>
    <w:rsid w:val="00512309"/>
    <w:rsid w:val="00D93C31"/>
    <w:rsid w:val="00E65B74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586C"/>
  <w15:chartTrackingRefBased/>
  <w15:docId w15:val="{CB17F195-DE1D-47F3-9421-6D9A9C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Пользователь Windows</cp:lastModifiedBy>
  <cp:revision>4</cp:revision>
  <cp:lastPrinted>2021-08-31T11:26:00Z</cp:lastPrinted>
  <dcterms:created xsi:type="dcterms:W3CDTF">2021-08-31T11:06:00Z</dcterms:created>
  <dcterms:modified xsi:type="dcterms:W3CDTF">2021-09-06T11:09:00Z</dcterms:modified>
</cp:coreProperties>
</file>