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sz w:val="2"/>
          <w:szCs w:val="2"/>
        </w:rPr>
      </w:pPr>
    </w:p>
    <w:p>
      <w:pPr>
        <w:pStyle w:val="6"/>
        <w:keepNext w:val="0"/>
        <w:keepLines w:val="0"/>
        <w:framePr w:wrap="around" w:vAnchor="page" w:hAnchor="page" w:x="2829" w:y="1265"/>
        <w:widowControl w:val="0"/>
        <w:shd w:val="clear" w:color="auto" w:fill="auto"/>
        <w:bidi w:val="0"/>
        <w:spacing w:before="0" w:after="0" w:line="140" w:lineRule="exact"/>
        <w:ind w:left="0" w:right="0" w:firstLine="0"/>
        <w:jc w:val="left"/>
      </w:pPr>
    </w:p>
    <w:p>
      <w:pPr>
        <w:pStyle w:val="8"/>
        <w:keepNext w:val="0"/>
        <w:keepLines w:val="0"/>
        <w:pageBreakBefore w:val="0"/>
        <w:framePr w:w="9960" w:h="979" w:hRule="exact" w:wrap="around" w:vAnchor="page" w:hAnchor="page" w:x="1342" w:y="1743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МУНИЦИПАЛЬНОЕ ОБРАЗОВАНИЕ</w:t>
      </w:r>
    </w:p>
    <w:p>
      <w:pPr>
        <w:pStyle w:val="27"/>
        <w:keepNext w:val="0"/>
        <w:keepLines w:val="0"/>
        <w:pageBreakBefore w:val="0"/>
        <w:framePr w:w="9960" w:h="979" w:hRule="exact" w:wrap="around" w:vAnchor="page" w:hAnchor="page" w:x="1342" w:y="1743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6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bookmarkStart w:id="0" w:name="bookmark0"/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«СЕЛО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ru-RU" w:bidi="ru-RU"/>
        </w:rPr>
        <w:t xml:space="preserve"> БОЛХУНЫ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»</w:t>
      </w:r>
      <w:bookmarkEnd w:id="0"/>
    </w:p>
    <w:p>
      <w:pPr>
        <w:pStyle w:val="8"/>
        <w:keepNext w:val="0"/>
        <w:keepLines w:val="0"/>
        <w:pageBreakBefore w:val="0"/>
        <w:framePr w:w="9960" w:h="979" w:hRule="exact" w:wrap="around" w:vAnchor="page" w:hAnchor="page" w:x="1342" w:y="1743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  <w:lang w:val="ru-RU" w:eastAsia="ru-RU" w:bidi="ru-RU"/>
        </w:rPr>
        <w:t>АСТРАХАНСКОЙ ОБЛАСТИ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АХТУБИНСКОГО РАЙОНА</w:t>
      </w:r>
    </w:p>
    <w:p>
      <w:pPr>
        <w:pStyle w:val="8"/>
        <w:keepNext w:val="0"/>
        <w:keepLines w:val="0"/>
        <w:framePr w:w="9960" w:h="347" w:hRule="exact" w:wrap="around" w:vAnchor="page" w:hAnchor="page" w:x="1342" w:y="368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80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lang w:val="ru-RU" w:eastAsia="ru-RU" w:bidi="ru-RU"/>
        </w:rPr>
        <w:t>ПОСТАНОВЛЕНИЕ</w:t>
      </w:r>
    </w:p>
    <w:p>
      <w:pPr>
        <w:pStyle w:val="8"/>
        <w:keepNext w:val="0"/>
        <w:keepLines w:val="0"/>
        <w:framePr w:w="9960" w:h="6202" w:hRule="exact" w:wrap="around" w:vAnchor="page" w:hAnchor="page" w:x="1342" w:y="433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1651"/>
          <w:tab w:val="left" w:leader="underscore" w:pos="3696"/>
        </w:tabs>
        <w:bidi w:val="0"/>
        <w:spacing w:before="0" w:after="274" w:line="280" w:lineRule="exact"/>
        <w:ind w:left="0" w:right="0" w:firstLine="0"/>
        <w:jc w:val="both"/>
        <w:rPr>
          <w:rFonts w:hint="default"/>
          <w:lang w:val="en-US"/>
        </w:rPr>
      </w:pPr>
      <w:r>
        <w:rPr>
          <w:rFonts w:hint="default"/>
          <w:color w:val="000000"/>
          <w:spacing w:val="0"/>
          <w:w w:val="100"/>
          <w:position w:val="0"/>
          <w:u w:val="single"/>
          <w:lang w:val="en-US" w:eastAsia="ru-RU" w:bidi="ru-RU"/>
        </w:rPr>
        <w:t>18.12.</w:t>
      </w:r>
      <w:r>
        <w:rPr>
          <w:color w:val="000000"/>
          <w:spacing w:val="0"/>
          <w:w w:val="100"/>
          <w:position w:val="0"/>
          <w:u w:val="single"/>
          <w:lang w:val="ru-RU" w:eastAsia="ru-RU" w:bidi="ru-RU"/>
        </w:rPr>
        <w:t>2020 г.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                                                                                           </w:t>
      </w:r>
      <w:r>
        <w:rPr>
          <w:rFonts w:hint="default"/>
          <w:color w:val="000000"/>
          <w:spacing w:val="0"/>
          <w:w w:val="100"/>
          <w:position w:val="0"/>
          <w:u w:val="single"/>
          <w:lang w:val="en-US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u w:val="single"/>
          <w:lang w:val="ru-RU" w:eastAsia="ru-RU" w:bidi="ru-RU"/>
        </w:rPr>
        <w:t xml:space="preserve">№ </w:t>
      </w:r>
      <w:r>
        <w:rPr>
          <w:rFonts w:hint="default"/>
          <w:color w:val="000000"/>
          <w:spacing w:val="0"/>
          <w:w w:val="100"/>
          <w:position w:val="0"/>
          <w:u w:val="single"/>
          <w:lang w:val="en-US" w:eastAsia="ru-RU" w:bidi="ru-RU"/>
        </w:rPr>
        <w:t>63</w:t>
      </w:r>
    </w:p>
    <w:p>
      <w:pPr>
        <w:pStyle w:val="8"/>
        <w:keepNext w:val="0"/>
        <w:keepLines w:val="0"/>
        <w:framePr w:w="9960" w:h="6202" w:hRule="exact" w:wrap="around" w:vAnchor="page" w:hAnchor="page" w:x="1342" w:y="433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289" w:line="307" w:lineRule="exact"/>
        <w:ind w:left="0" w:right="3720" w:rightChars="1550" w:firstLine="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  <w:lang w:val="ru-RU" w:eastAsia="ru-RU" w:bidi="ru-RU"/>
        </w:rPr>
        <w:t>«Об утверждении Положения о согласовании и утверждении уставов казачьих обществ»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</w:t>
      </w:r>
    </w:p>
    <w:p>
      <w:pPr>
        <w:pStyle w:val="8"/>
        <w:keepNext w:val="0"/>
        <w:keepLines w:val="0"/>
        <w:framePr w:w="9960" w:h="6202" w:hRule="exact" w:wrap="around" w:vAnchor="page" w:hAnchor="page" w:x="1342" w:y="433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5026"/>
        </w:tabs>
        <w:bidi w:val="0"/>
        <w:spacing w:before="0" w:after="300" w:line="322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 соответствии с Федеральным законом от 05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>.1</w:t>
      </w:r>
      <w:bookmarkStart w:id="2" w:name="_GoBack"/>
      <w:bookmarkEnd w:id="2"/>
      <w:r>
        <w:rPr>
          <w:color w:val="000000"/>
          <w:spacing w:val="0"/>
          <w:w w:val="100"/>
          <w:position w:val="0"/>
          <w:lang w:val="ru-RU" w:eastAsia="ru-RU" w:bidi="ru-RU"/>
        </w:rPr>
        <w:t>2.2005 № 154-ФЗ «О государственной службе российского казачества», Указом Президента РФ от 15.06.1992 № 632 «О мерах по реализации Закона Российской Федерации «О реабилитации репрессированных народов» в отношении казачества», приказом ФАДН России от 06.04.2020 № 45 «Об утверждении Типового положения о согласовании и утверждении уставов казачьих обществ», с Уставом муниципального образования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</w:t>
      </w:r>
    </w:p>
    <w:p>
      <w:pPr>
        <w:pStyle w:val="8"/>
        <w:keepNext w:val="0"/>
        <w:keepLines w:val="0"/>
        <w:framePr w:w="9960" w:h="6202" w:hRule="exact" w:wrap="around" w:vAnchor="page" w:hAnchor="page" w:x="1342" w:y="433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74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ПОСТАНОВЛЯЮ:</w:t>
      </w:r>
    </w:p>
    <w:p>
      <w:pPr>
        <w:pStyle w:val="8"/>
        <w:keepNext w:val="0"/>
        <w:keepLines w:val="0"/>
        <w:framePr w:w="9960" w:h="6202" w:hRule="exact" w:wrap="around" w:vAnchor="page" w:hAnchor="page" w:x="1342" w:y="4331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358"/>
        </w:tabs>
        <w:bidi w:val="0"/>
        <w:spacing w:before="0" w:after="0" w:line="322" w:lineRule="exact"/>
        <w:ind w:left="400" w:right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Утвердить прилагаемое Положение о согласовании и утверждении уставов казачьих обществ.</w:t>
      </w:r>
    </w:p>
    <w:p>
      <w:pPr>
        <w:pStyle w:val="8"/>
        <w:keepNext w:val="0"/>
        <w:keepLines w:val="0"/>
        <w:framePr w:w="9960" w:h="6202" w:hRule="exact" w:wrap="around" w:vAnchor="page" w:hAnchor="page" w:x="1342" w:y="4331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387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Обнародовать данное постановление путем вывешивания на доске объявлений</w:t>
      </w:r>
    </w:p>
    <w:p>
      <w:pPr>
        <w:pStyle w:val="8"/>
        <w:keepNext w:val="0"/>
        <w:keepLines w:val="0"/>
        <w:framePr w:w="9960" w:h="6202" w:hRule="exact" w:wrap="around" w:vAnchor="page" w:hAnchor="page" w:x="1342" w:y="433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8858"/>
        </w:tabs>
        <w:bidi w:val="0"/>
        <w:spacing w:before="0" w:after="0" w:line="322" w:lineRule="exact"/>
        <w:ind w:left="40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и размещения на официальном сайте администрации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».</w:t>
      </w:r>
    </w:p>
    <w:p>
      <w:pPr>
        <w:pStyle w:val="8"/>
        <w:keepNext w:val="0"/>
        <w:keepLines w:val="0"/>
        <w:framePr w:w="9960" w:h="6202" w:hRule="exact" w:wrap="around" w:vAnchor="page" w:hAnchor="page" w:x="1342" w:y="4331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387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Постановление вступает в силу с момента его обнародования.</w:t>
      </w:r>
    </w:p>
    <w:p>
      <w:pPr>
        <w:pStyle w:val="8"/>
        <w:keepNext w:val="0"/>
        <w:keepLines w:val="0"/>
        <w:framePr w:w="10057" w:wrap="around" w:vAnchor="page" w:hAnchor="page" w:x="814" w:y="12049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80" w:lineRule="exact"/>
        <w:ind w:left="38" w:right="860" w:rightChars="0" w:firstLine="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  <w:lang w:val="ru-RU" w:eastAsia="ru-RU" w:bidi="ru-RU"/>
        </w:rPr>
        <w:t>Глава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Болхуны»                                               Н.Д. Руденко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/>
        <w:rPr>
          <w:sz w:val="2"/>
          <w:szCs w:val="2"/>
        </w:rPr>
        <w:sectPr>
          <w:footnotePr>
            <w:numFmt w:val="decimal"/>
          </w:footnotePr>
          <w:pgSz w:w="11900" w:h="16840"/>
          <w:pgMar w:top="360" w:right="360" w:bottom="360" w:left="360" w:header="0" w:footer="3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framePr w:w="9989" w:h="1017" w:hRule="exact" w:wrap="around" w:vAnchor="page" w:hAnchor="page" w:x="1328" w:y="107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5720" w:right="0" w:firstLine="0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ru-RU" w:eastAsia="ru-RU" w:bidi="ru-RU"/>
        </w:rPr>
        <w:t>Приложение к постановлению</w:t>
      </w:r>
    </w:p>
    <w:p>
      <w:pPr>
        <w:pStyle w:val="8"/>
        <w:keepNext w:val="0"/>
        <w:keepLines w:val="0"/>
        <w:framePr w:w="9989" w:h="1017" w:hRule="exact" w:wrap="around" w:vAnchor="page" w:hAnchor="page" w:x="1328" w:y="107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9310"/>
        </w:tabs>
        <w:bidi w:val="0"/>
        <w:spacing w:before="0" w:after="0" w:line="322" w:lineRule="exact"/>
        <w:ind w:left="5720" w:right="0" w:firstLine="0"/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ru-RU" w:eastAsia="ru-RU" w:bidi="ru-RU"/>
        </w:rPr>
        <w:t>главы МО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ru-RU" w:bidi="ru-RU"/>
        </w:rPr>
        <w:t xml:space="preserve"> «Село Болхуны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ru-RU" w:eastAsia="ru-RU" w:bidi="ru-RU"/>
        </w:rPr>
        <w:t>» от</w:t>
      </w:r>
    </w:p>
    <w:p>
      <w:pPr>
        <w:pStyle w:val="32"/>
        <w:keepNext w:val="0"/>
        <w:keepLines w:val="0"/>
        <w:framePr w:w="9989" w:h="1017" w:hRule="exact" w:wrap="around" w:vAnchor="page" w:hAnchor="page" w:x="1328" w:y="107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/>
        <w:ind w:left="6540" w:right="0" w:firstLine="0"/>
        <w:jc w:val="right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ru-RU" w:bidi="ru-RU"/>
        </w:rPr>
        <w:t xml:space="preserve">18.12.2020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ru-RU" w:eastAsia="ru-RU" w:bidi="ru-RU"/>
        </w:rPr>
        <w:t>№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ru-RU" w:bidi="ru-RU"/>
        </w:rPr>
        <w:t>63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280" w:lineRule="exact"/>
        <w:ind w:left="20" w:right="0" w:firstLine="0"/>
        <w:jc w:val="center"/>
      </w:pPr>
      <w:r>
        <w:rPr>
          <w:color w:val="000000"/>
          <w:spacing w:val="0"/>
          <w:w w:val="100"/>
          <w:position w:val="0"/>
          <w:lang w:val="ru-RU" w:eastAsia="ru-RU" w:bidi="ru-RU"/>
        </w:rPr>
        <w:t>ПОЛОЖЕНИЕ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258" w:line="280" w:lineRule="exact"/>
        <w:ind w:left="20" w:right="0" w:firstLine="0"/>
        <w:jc w:val="center"/>
      </w:pPr>
      <w:r>
        <w:rPr>
          <w:color w:val="000000"/>
          <w:spacing w:val="0"/>
          <w:w w:val="100"/>
          <w:position w:val="0"/>
          <w:lang w:val="ru-RU" w:eastAsia="ru-RU" w:bidi="ru-RU"/>
        </w:rPr>
        <w:t>о согласовании и утверждении уставов казачьих обществ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351"/>
          <w:tab w:val="center" w:pos="3125"/>
          <w:tab w:val="left" w:pos="3971"/>
          <w:tab w:val="right" w:pos="6802"/>
          <w:tab w:val="left" w:pos="6990"/>
          <w:tab w:val="right" w:pos="9901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Уставы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хуторских,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станичных,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казачьих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обществ,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создаваемых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5899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(действующих) на территории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 согласовываются с атаманом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351"/>
          <w:tab w:val="center" w:pos="3125"/>
          <w:tab w:val="left" w:pos="3999"/>
          <w:tab w:val="right" w:pos="6802"/>
          <w:tab w:val="left" w:pos="7023"/>
          <w:tab w:val="right" w:pos="9901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Уставы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хуторских,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станичных,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казачьих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обществ,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создаваемых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right" w:pos="2458"/>
          <w:tab w:val="left" w:pos="4062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(действующих) на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территориях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двух и более сельских поселений, входящих в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состав муниципального района «Приволжский район», согласовываются с главами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1"/>
        </w:tabs>
        <w:bidi w:val="0"/>
        <w:spacing w:before="0" w:after="0" w:line="322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Согласование уставов казачьих обществ осуществляется после: принятия учредительным собранием (кругом, сбором) решения об учреждении казачьего общества;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right" w:pos="2458"/>
          <w:tab w:val="center" w:pos="3125"/>
          <w:tab w:val="center" w:pos="3883"/>
          <w:tab w:val="right" w:pos="6802"/>
          <w:tab w:val="left" w:pos="6999"/>
          <w:tab w:val="right" w:pos="9901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принятия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высшим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органом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управления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казачьего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общества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решения об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утверждении устава этого казачьего общества.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41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7358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казачьего общества направляет главе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 представление о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согласовании устава казачьего общества. К представлению прилагаются: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56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а)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32, ст. 3301; 2019,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lang w:val="ru-RU" w:eastAsia="ru-RU" w:bidi="ru-RU"/>
        </w:rPr>
        <w:t>51, ст. 7482)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1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б)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19"/>
        </w:tabs>
        <w:bidi w:val="0"/>
        <w:spacing w:before="0" w:after="0" w:line="280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устав казачьего общества в новой редакции.</w:t>
      </w:r>
    </w:p>
    <w:p>
      <w:pPr>
        <w:pStyle w:val="8"/>
        <w:keepNext w:val="0"/>
        <w:keepLines w:val="0"/>
        <w:framePr w:w="9989" w:h="13275" w:hRule="exact" w:wrap="around" w:vAnchor="page" w:hAnchor="page" w:x="1328" w:y="2396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42"/>
        </w:tabs>
        <w:bidi w:val="0"/>
        <w:spacing w:before="0" w:after="0" w:line="31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Для согласования устава создаваемого казачьего общества </w:t>
      </w:r>
      <w:r>
        <w:rPr>
          <w:rStyle w:val="33"/>
          <w:b w:val="0"/>
          <w:bCs w:val="0"/>
          <w:i w:val="0"/>
          <w:iCs w:val="0"/>
          <w:smallCaps w:val="0"/>
          <w:strike w:val="0"/>
          <w:sz w:val="28"/>
          <w:szCs w:val="28"/>
        </w:rPr>
        <w:t>лицо,</w:t>
      </w:r>
      <w:r>
        <w:rPr>
          <w:rStyle w:val="33"/>
          <w:b/>
          <w:bCs/>
          <w:i w:val="0"/>
          <w:iCs w:val="0"/>
          <w:smallCaps w:val="0"/>
          <w:strike w:val="0"/>
        </w:rPr>
        <w:t xml:space="preserve"> </w:t>
      </w:r>
      <w:r>
        <w:rPr>
          <w:color w:val="000000"/>
          <w:spacing w:val="0"/>
          <w:w w:val="100"/>
          <w:position w:val="0"/>
          <w:lang w:val="ru-RU" w:eastAsia="ru-RU" w:bidi="ru-RU"/>
        </w:rPr>
        <w:t>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/>
        <w:rPr>
          <w:sz w:val="2"/>
          <w:szCs w:val="2"/>
        </w:rPr>
        <w:sectPr>
          <w:footnotePr>
            <w:numFmt w:val="decimal"/>
          </w:footnotePr>
          <w:pgSz w:w="11900" w:h="16840"/>
          <w:pgMar w:top="360" w:right="360" w:bottom="360" w:left="360" w:header="0" w:footer="3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718"/>
          <w:tab w:val="left" w:pos="8256"/>
          <w:tab w:val="left" w:leader="underscore" w:pos="9763"/>
        </w:tabs>
        <w:bidi w:val="0"/>
        <w:spacing w:before="0" w:after="0" w:line="31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учреждении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казачьего общества направляет главе МО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lang w:val="ru-RU" w:eastAsia="ru-RU" w:bidi="ru-RU"/>
        </w:rPr>
        <w:t>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lang w:val="ru-RU" w:eastAsia="ru-RU" w:bidi="ru-RU"/>
        </w:rPr>
        <w:t>представление о согласовании устава казачьего общества. К представлению прилагаются: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32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а)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1"/>
        </w:tabs>
        <w:bidi w:val="0"/>
        <w:spacing w:before="0" w:after="0" w:line="31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б)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04"/>
        </w:tabs>
        <w:bidi w:val="0"/>
        <w:spacing w:before="0" w:after="0" w:line="31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устав казачьего общества.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31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 случае если устав казачьего общества подлежит согласованию с атаманом иного казачьего общества, устав казачьего общества направляется для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9410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согласования указанному атаману до направления главе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». В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31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Указанные в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пунктах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6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Рассмотрение представленных для согласования устава казачьего общества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9410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документов и принятие по ним решения производится главой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 в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lang w:val="ru-RU" w:eastAsia="ru-RU" w:bidi="ru-RU"/>
        </w:rPr>
        <w:t>течение 14 календарных дней со дня поступления указанных документов.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31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По истечении срока, установленного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пунктом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8 настоящего положения, принимается решение о согласовании либо об отказе в согласовании устава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8030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казачьего общества. О принятом решении глава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 информирует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атамана казачьего общества либо уполномоченное лицо в письменной форме.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52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162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Согласование устава казачьего общества оформляется служебным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7786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письмом, подписанным непосредственно главой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».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57"/>
        </w:tabs>
        <w:bidi w:val="0"/>
        <w:spacing w:before="0" w:after="0" w:line="346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Основаниями для отказа в согласовании устава действующего казачьего общества являются:</w:t>
      </w:r>
    </w:p>
    <w:p>
      <w:pPr>
        <w:pStyle w:val="8"/>
        <w:keepNext w:val="0"/>
        <w:keepLines w:val="0"/>
        <w:framePr w:w="9979" w:h="13983" w:hRule="exact" w:wrap="around" w:vAnchor="page" w:hAnchor="page" w:x="1332" w:y="108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37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а)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</w:t>
      </w:r>
      <w:r>
        <w:rPr>
          <w:rStyle w:val="33"/>
          <w:b w:val="0"/>
          <w:bCs w:val="0"/>
          <w:i w:val="0"/>
          <w:iCs w:val="0"/>
          <w:smallCaps w:val="0"/>
          <w:strike w:val="0"/>
          <w:sz w:val="28"/>
          <w:szCs w:val="28"/>
        </w:rPr>
        <w:t>казачьего</w:t>
      </w:r>
      <w:r>
        <w:rPr>
          <w:rStyle w:val="33"/>
          <w:b/>
          <w:bCs/>
          <w:i w:val="0"/>
          <w:iCs w:val="0"/>
          <w:smallCaps w:val="0"/>
          <w:strike w:val="0"/>
        </w:rPr>
        <w:t xml:space="preserve"> </w:t>
      </w:r>
      <w:r>
        <w:rPr>
          <w:color w:val="000000"/>
          <w:spacing w:val="0"/>
          <w:w w:val="100"/>
          <w:position w:val="0"/>
          <w:lang w:val="ru-RU" w:eastAsia="ru-RU" w:bidi="ru-RU"/>
        </w:rPr>
        <w:t>общества;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/>
        <w:rPr>
          <w:sz w:val="2"/>
          <w:szCs w:val="2"/>
        </w:rPr>
        <w:sectPr>
          <w:footnotePr>
            <w:numFmt w:val="decimal"/>
          </w:footnotePr>
          <w:pgSz w:w="11900" w:h="16840"/>
          <w:pgMar w:top="360" w:right="360" w:bottom="360" w:left="360" w:header="0" w:footer="3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77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б)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непредставление или представление неполного комплекта документов, предусмотренных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пунктом 11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77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наличие в представленных документах недостоверных или неполных сведений.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43"/>
        </w:tabs>
        <w:bidi w:val="0"/>
        <w:spacing w:before="0" w:after="0" w:line="30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Основаниями для отказа в согласовании устава создаваемого казачьего общества являются: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77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а)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77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б)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непредставление или представление неполного комплекта документов, предусмотренных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пунктом 12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77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наличие в представленных документах недостоверных или неполных сведений.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Отказ в согласовании устава казачьего общества не является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7858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препятствием для повторного направления главе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 представления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lang w:val="ru-RU" w:eastAsia="ru-RU" w:bidi="ru-RU"/>
        </w:rPr>
        <w:t>о согласовании устава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Повторное представление о согласовании устава казачьего общества и документов, предусмотренных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пунктами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4 и 5 настоящего положения, и принятие по этому представлению решения осуществляются в порядке, предусмотренном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пунктами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6 - 13 настоящего положения.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14 и 5 настоящего положения, не ограничено.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327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Уставы хуторских, станичных казачьих обществ, создаваемых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6254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(действующих) на территории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 утверждаются главой МО</w:t>
      </w:r>
      <w:bookmarkStart w:id="1" w:name="bookmark1"/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lang w:val="ru-RU" w:eastAsia="ru-RU" w:bidi="ru-RU"/>
        </w:rPr>
        <w:t>«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Село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ru-RU" w:bidi="ru-RU"/>
        </w:rPr>
        <w:t xml:space="preserve"> Болхуны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».</w:t>
      </w:r>
      <w:bookmarkEnd w:id="1"/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43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Утверждение уставов казачьих обществ осуществляется после их согласования должностными лицами, названными в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пунктах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1 - 2 настоящего положения.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43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lang w:val="ru-RU" w:eastAsia="ru-RU" w:bidi="ru-RU"/>
        </w:rPr>
        <w:t>согласованного устава казачьего общества направляет главе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»,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lang w:val="ru-RU" w:eastAsia="ru-RU" w:bidi="ru-RU"/>
        </w:rPr>
        <w:t>представление об утверждении устава казачьего общества. К представлению прилагаются:</w:t>
      </w:r>
    </w:p>
    <w:p>
      <w:pPr>
        <w:pStyle w:val="8"/>
        <w:keepNext w:val="0"/>
        <w:keepLines w:val="0"/>
        <w:framePr w:w="9994" w:h="14297" w:hRule="exact" w:wrap="around" w:vAnchor="page" w:hAnchor="page" w:x="1325" w:y="1081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77"/>
        </w:tabs>
        <w:bidi w:val="0"/>
        <w:spacing w:before="0" w:after="0" w:line="31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а)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копии документов, подтверждающих соблюдение требований к порядку созыва и </w:t>
      </w:r>
      <w:r>
        <w:rPr>
          <w:rStyle w:val="33"/>
          <w:b w:val="0"/>
          <w:bCs w:val="0"/>
          <w:i w:val="0"/>
          <w:iCs w:val="0"/>
          <w:smallCaps w:val="0"/>
          <w:strike w:val="0"/>
          <w:sz w:val="28"/>
          <w:szCs w:val="28"/>
        </w:rPr>
        <w:t xml:space="preserve">проведения заседания высшего 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органа управления казачьего общества, установленных главами 4 и 9.1 Гражданского кодекса Российской </w:t>
      </w:r>
      <w:r>
        <w:rPr>
          <w:rStyle w:val="33"/>
          <w:b w:val="0"/>
          <w:bCs w:val="0"/>
          <w:i w:val="0"/>
          <w:iCs w:val="0"/>
          <w:smallCaps w:val="0"/>
          <w:strike w:val="0"/>
          <w:sz w:val="28"/>
          <w:szCs w:val="28"/>
        </w:rPr>
        <w:t xml:space="preserve">Федерации и </w:t>
      </w:r>
      <w:r>
        <w:rPr>
          <w:color w:val="000000"/>
          <w:spacing w:val="0"/>
          <w:w w:val="100"/>
          <w:position w:val="0"/>
          <w:lang w:val="ru-RU" w:eastAsia="ru-RU" w:bidi="ru-RU"/>
        </w:rPr>
        <w:t>иными федеральными законами в сфере деятельности некоммерческих организаций, а также уставом казачьего общества;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/>
        <w:rPr>
          <w:sz w:val="2"/>
          <w:szCs w:val="2"/>
        </w:rPr>
        <w:sectPr>
          <w:footnotePr>
            <w:numFmt w:val="decimal"/>
          </w:footnotePr>
          <w:pgSz w:w="11900" w:h="16840"/>
          <w:pgMar w:top="360" w:right="360" w:bottom="360" w:left="360" w:header="0" w:footer="3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8"/>
        </w:tabs>
        <w:bidi w:val="0"/>
        <w:spacing w:before="0" w:after="0" w:line="30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б)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73"/>
        </w:tabs>
        <w:bidi w:val="0"/>
        <w:spacing w:before="0" w:after="0" w:line="31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копии писем о согласовании устава казачьего общества должностными лицами, названными в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пунктах 2</w:t>
      </w:r>
      <w:r>
        <w:rPr>
          <w:color w:val="000000"/>
          <w:spacing w:val="0"/>
          <w:w w:val="100"/>
          <w:position w:val="0"/>
          <w:lang w:val="ru-RU" w:eastAsia="ru-RU" w:bidi="ru-RU"/>
        </w:rPr>
        <w:t>-9 настоящего положения;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11"/>
        </w:tabs>
        <w:bidi w:val="0"/>
        <w:spacing w:before="0" w:after="0" w:line="31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г)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устав казачьего общества на бумажном носителе и в электронном виде.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293"/>
        </w:tabs>
        <w:bidi w:val="0"/>
        <w:spacing w:before="0" w:after="0" w:line="31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Для утверждения устава создаваемого казачьего общества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768"/>
        </w:tabs>
        <w:bidi w:val="0"/>
        <w:spacing w:before="0" w:after="0" w:line="31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уполномоченное лицо в течение 5 календарных дней со дня получения согласованного устава казачьего общества направляет главе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1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представление об утверждении устава казачьего общества. К представлению прилагаются: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6"/>
        </w:tabs>
        <w:bidi w:val="0"/>
        <w:spacing w:before="0" w:after="0" w:line="31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а)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8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б)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73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копии писем о согласовании устава казачьего общества должностными лицами, названными в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пунктах 2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- 9 настоящего положения;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21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г)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устав казачьего общества на бумажном носителе и в электронном виде.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88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Указанные в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пунктах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293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Рассмотрение представленных для утверждения устава казачьего общества документов и принятие по ним решения производится главой МО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1293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 в течение 30 календарных дней со дня поступления указанных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документов.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74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По истечении срока, указанного в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пункте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20 настоящего положения, принимается решение об утверждении либо об отказе в утверждении устава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8246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казачьего общества. О принятом решении глава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 уведомляет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атамана казачьего общества в письменной форме.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64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126"/>
        </w:tabs>
        <w:bidi w:val="0"/>
        <w:spacing w:before="0" w:after="0" w:line="32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Утверждение устава казачьего общества оформляется правовым актом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leader="underscore" w:pos="2750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главы МО «Село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Болхуны</w:t>
      </w:r>
      <w:r>
        <w:rPr>
          <w:color w:val="000000"/>
          <w:spacing w:val="0"/>
          <w:w w:val="100"/>
          <w:position w:val="0"/>
          <w:lang w:val="ru-RU" w:eastAsia="ru-RU" w:bidi="ru-RU"/>
        </w:rPr>
        <w:t>». Копия правового акта об утверждении устава казачьего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общества направляется атаману казачьего общества.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69"/>
        </w:tabs>
        <w:bidi w:val="0"/>
        <w:spacing w:before="0" w:after="0" w:line="336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Основаниями для отказа в утверждении устава действующего казачьего общества являются:</w:t>
      </w:r>
    </w:p>
    <w:p>
      <w:pPr>
        <w:pStyle w:val="8"/>
        <w:keepNext w:val="0"/>
        <w:keepLines w:val="0"/>
        <w:framePr w:w="9984" w:h="14569" w:hRule="exact" w:wrap="around" w:vAnchor="page" w:hAnchor="page" w:x="1330" w:y="1107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6"/>
        </w:tabs>
        <w:bidi w:val="0"/>
        <w:spacing w:before="0" w:after="0" w:line="322" w:lineRule="exact"/>
        <w:ind w:left="0" w:right="0" w:firstLine="600"/>
        <w:jc w:val="both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  <w:lang w:val="ru-RU" w:eastAsia="ru-RU" w:bidi="ru-RU"/>
        </w:rPr>
        <w:t>а)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</w:t>
      </w:r>
      <w:r>
        <w:rPr>
          <w:rFonts w:hint="default"/>
          <w:color w:val="000000"/>
          <w:spacing w:val="0"/>
          <w:w w:val="100"/>
          <w:position w:val="0"/>
          <w:lang w:val="en-US" w:eastAsia="ru-RU" w:bidi="ru-RU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/>
        <w:rPr>
          <w:sz w:val="2"/>
          <w:szCs w:val="2"/>
        </w:rPr>
        <w:sectPr>
          <w:footnotePr>
            <w:numFmt w:val="decimal"/>
          </w:footnotePr>
          <w:pgSz w:w="11900" w:h="16840"/>
          <w:pgMar w:top="360" w:right="360" w:bottom="360" w:left="360" w:header="0" w:footer="3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framePr w:w="9965" w:h="9801" w:hRule="exact" w:wrap="around" w:vAnchor="page" w:hAnchor="page" w:x="1340" w:y="107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6"/>
        </w:tabs>
        <w:bidi w:val="0"/>
        <w:spacing w:before="0" w:after="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8"/>
        <w:keepNext w:val="0"/>
        <w:keepLines w:val="0"/>
        <w:framePr w:w="9965" w:h="9801" w:hRule="exact" w:wrap="around" w:vAnchor="page" w:hAnchor="page" w:x="1340" w:y="107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4"/>
        </w:tabs>
        <w:bidi w:val="0"/>
        <w:spacing w:before="0" w:after="0" w:line="322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б)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непредставление или представление неполного комплекта документов, предусмотренных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пунктом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17 настоящего положения, несоблюдение требований к их оформлению, порядку и сроку представления;</w:t>
      </w:r>
    </w:p>
    <w:p>
      <w:pPr>
        <w:pStyle w:val="8"/>
        <w:keepNext w:val="0"/>
        <w:keepLines w:val="0"/>
        <w:framePr w:w="9965" w:h="9801" w:hRule="exact" w:wrap="around" w:vAnchor="page" w:hAnchor="page" w:x="1340" w:y="107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4"/>
        </w:tabs>
        <w:bidi w:val="0"/>
        <w:spacing w:before="0" w:after="0" w:line="322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наличие в представленных документах недостоверных или неполных сведений.</w:t>
      </w:r>
    </w:p>
    <w:p>
      <w:pPr>
        <w:pStyle w:val="8"/>
        <w:keepNext w:val="0"/>
        <w:keepLines w:val="0"/>
        <w:framePr w:w="9965" w:h="9801" w:hRule="exact" w:wrap="around" w:vAnchor="page" w:hAnchor="page" w:x="1340" w:y="1076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09"/>
        </w:tabs>
        <w:bidi w:val="0"/>
        <w:spacing w:before="0" w:after="0" w:line="322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Основаниями для отказа в утверждении устава создаваемого казачьего общества являются:</w:t>
      </w:r>
    </w:p>
    <w:p>
      <w:pPr>
        <w:pStyle w:val="8"/>
        <w:keepNext w:val="0"/>
        <w:keepLines w:val="0"/>
        <w:framePr w:w="9965" w:h="9801" w:hRule="exact" w:wrap="around" w:vAnchor="page" w:hAnchor="page" w:x="1340" w:y="107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4"/>
        </w:tabs>
        <w:bidi w:val="0"/>
        <w:spacing w:before="0" w:after="0" w:line="322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а)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>
      <w:pPr>
        <w:pStyle w:val="8"/>
        <w:keepNext w:val="0"/>
        <w:keepLines w:val="0"/>
        <w:framePr w:w="9965" w:h="9801" w:hRule="exact" w:wrap="around" w:vAnchor="page" w:hAnchor="page" w:x="1340" w:y="107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4"/>
        </w:tabs>
        <w:bidi w:val="0"/>
        <w:spacing w:before="0" w:after="0" w:line="322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б)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непредставление или представление неполного комплекта документов, предусмотренных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пунктом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18 настоящего положения, несоблюдение требований к их оформлению, порядку и сроку представления;</w:t>
      </w:r>
    </w:p>
    <w:p>
      <w:pPr>
        <w:pStyle w:val="8"/>
        <w:keepNext w:val="0"/>
        <w:keepLines w:val="0"/>
        <w:framePr w:w="9965" w:h="9801" w:hRule="exact" w:wrap="around" w:vAnchor="page" w:hAnchor="page" w:x="1340" w:y="107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964"/>
        </w:tabs>
        <w:bidi w:val="0"/>
        <w:spacing w:before="0" w:after="0" w:line="322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в)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наличия в представленных документах недостоверных или неполных сведений.</w:t>
      </w:r>
    </w:p>
    <w:p>
      <w:pPr>
        <w:pStyle w:val="8"/>
        <w:keepNext w:val="0"/>
        <w:keepLines w:val="0"/>
        <w:framePr w:w="9965" w:h="9801" w:hRule="exact" w:wrap="around" w:vAnchor="page" w:hAnchor="page" w:x="1340" w:y="1076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1018"/>
        </w:tabs>
        <w:bidi w:val="0"/>
        <w:spacing w:before="0" w:after="0" w:line="322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пунктами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17 и 18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8"/>
        <w:keepNext w:val="0"/>
        <w:keepLines w:val="0"/>
        <w:framePr w:w="9965" w:h="9801" w:hRule="exact" w:wrap="around" w:vAnchor="page" w:hAnchor="page" w:x="1340" w:y="107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Повторное представление об утверждении устава казачьего общества и документов, предусмотренных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пунктами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17 и 18 настоящего положения, и принятие по этому представлению решения осуществляются в порядке, предусмотренном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пунктами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19 - 22 настоящего положения.</w:t>
      </w:r>
    </w:p>
    <w:p>
      <w:pPr>
        <w:pStyle w:val="8"/>
        <w:keepNext w:val="0"/>
        <w:keepLines w:val="0"/>
        <w:framePr w:w="9965" w:h="9801" w:hRule="exact" w:wrap="around" w:vAnchor="page" w:hAnchor="page" w:x="1340" w:y="107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0" w:line="322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rStyle w:val="34"/>
          <w:b w:val="0"/>
          <w:bCs w:val="0"/>
          <w:i w:val="0"/>
          <w:iCs w:val="0"/>
          <w:smallCaps w:val="0"/>
          <w:strike w:val="0"/>
        </w:rPr>
        <w:t>пунктами</w:t>
      </w: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17 и 18 настоящего положения, не ограничено.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bidi w:val="0"/>
        <w:spacing w:before="0"/>
        <w:rPr>
          <w:sz w:val="2"/>
          <w:szCs w:val="2"/>
        </w:rPr>
      </w:pPr>
    </w:p>
    <w:sectPr>
      <w:footnotePr>
        <w:numFmt w:val="decimal"/>
      </w:footnotePr>
      <w:pgSz w:w="11900" w:h="16840"/>
      <w:pgMar w:top="360" w:right="360" w:bottom="360" w:left="36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7C46A"/>
    <w:multiLevelType w:val="singleLevel"/>
    <w:tmpl w:val="A4C7C46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">
    <w:nsid w:val="DBBF33BC"/>
    <w:multiLevelType w:val="singleLevel"/>
    <w:tmpl w:val="DBBF33BC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A38CE"/>
    <w:rsid w:val="09A51D6C"/>
    <w:rsid w:val="16A300B8"/>
    <w:rsid w:val="26996F11"/>
    <w:rsid w:val="397F1503"/>
    <w:rsid w:val="580A38CE"/>
    <w:rsid w:val="5F173FFC"/>
    <w:rsid w:val="6BA40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default="1" w:styleId="2">
    <w:name w:val="Default Paragraph Font"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80"/>
      <w:u w:val="single"/>
    </w:rPr>
  </w:style>
  <w:style w:type="character" w:customStyle="1" w:styleId="5">
    <w:name w:val="Основной текст (3)_"/>
    <w:basedOn w:val="2"/>
    <w:link w:val="6"/>
    <w:qFormat/>
    <w:uiPriority w:val="0"/>
    <w:rPr>
      <w:rFonts w:ascii="Times New Roman" w:hAnsi="Times New Roman" w:eastAsia="Times New Roman" w:cs="Times New Roman"/>
      <w:sz w:val="14"/>
      <w:szCs w:val="14"/>
      <w:u w:val="none"/>
    </w:rPr>
  </w:style>
  <w:style w:type="paragraph" w:customStyle="1" w:styleId="6">
    <w:name w:val="Основной текст (3)"/>
    <w:basedOn w:val="1"/>
    <w:link w:val="5"/>
    <w:qFormat/>
    <w:uiPriority w:val="0"/>
    <w:pPr>
      <w:widowControl w:val="0"/>
      <w:shd w:val="clear" w:color="auto" w:fill="FFFFFF"/>
      <w:spacing w:line="0" w:lineRule="exact"/>
    </w:pPr>
    <w:rPr>
      <w:rFonts w:ascii="Times New Roman" w:hAnsi="Times New Roman" w:eastAsia="Times New Roman" w:cs="Times New Roman"/>
      <w:sz w:val="14"/>
      <w:szCs w:val="14"/>
      <w:u w:val="none"/>
    </w:rPr>
  </w:style>
  <w:style w:type="character" w:customStyle="1" w:styleId="7">
    <w:name w:val="Основной текст (2)_"/>
    <w:basedOn w:val="2"/>
    <w:link w:val="8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8">
    <w:name w:val="Основной текст (2)1"/>
    <w:basedOn w:val="1"/>
    <w:link w:val="7"/>
    <w:uiPriority w:val="0"/>
    <w:pPr>
      <w:widowControl w:val="0"/>
      <w:shd w:val="clear" w:color="auto" w:fill="FFFFFF"/>
      <w:spacing w:line="0" w:lineRule="exact"/>
      <w:ind w:hanging="400"/>
    </w:pPr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9">
    <w:name w:val="Основной текст (4)_"/>
    <w:basedOn w:val="2"/>
    <w:link w:val="10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0">
    <w:name w:val="Основной текст (4)"/>
    <w:basedOn w:val="1"/>
    <w:link w:val="9"/>
    <w:qFormat/>
    <w:uiPriority w:val="0"/>
    <w:pPr>
      <w:widowControl w:val="0"/>
      <w:shd w:val="clear" w:color="auto" w:fill="FFFFFF"/>
      <w:spacing w:before="120" w:line="0" w:lineRule="exact"/>
    </w:pPr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11">
    <w:name w:val="Основной текст (5)_"/>
    <w:basedOn w:val="2"/>
    <w:link w:val="12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12">
    <w:name w:val="Основной текст (5)"/>
    <w:basedOn w:val="1"/>
    <w:link w:val="11"/>
    <w:qFormat/>
    <w:uiPriority w:val="0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character" w:customStyle="1" w:styleId="13">
    <w:name w:val="Основной текст (5) + 10 pt"/>
    <w:aliases w:val="Не полужирный"/>
    <w:basedOn w:val="11"/>
    <w:uiPriority w:val="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">
    <w:name w:val="Основной текст (6)_"/>
    <w:basedOn w:val="2"/>
    <w:link w:val="15"/>
    <w:qFormat/>
    <w:uiPriority w:val="0"/>
    <w:rPr>
      <w:rFonts w:ascii="Times New Roman" w:hAnsi="Times New Roman" w:eastAsia="Times New Roman" w:cs="Times New Roman"/>
      <w:sz w:val="15"/>
      <w:szCs w:val="15"/>
      <w:u w:val="none"/>
    </w:rPr>
  </w:style>
  <w:style w:type="paragraph" w:customStyle="1" w:styleId="15">
    <w:name w:val="Основной текст (6)"/>
    <w:basedOn w:val="1"/>
    <w:link w:val="14"/>
    <w:qFormat/>
    <w:uiPriority w:val="0"/>
    <w:pPr>
      <w:widowControl w:val="0"/>
      <w:shd w:val="clear" w:color="auto" w:fill="FFFFFF"/>
      <w:spacing w:before="120" w:line="178" w:lineRule="exact"/>
      <w:jc w:val="center"/>
    </w:pPr>
    <w:rPr>
      <w:rFonts w:ascii="Times New Roman" w:hAnsi="Times New Roman" w:eastAsia="Times New Roman" w:cs="Times New Roman"/>
      <w:sz w:val="15"/>
      <w:szCs w:val="15"/>
      <w:u w:val="none"/>
    </w:rPr>
  </w:style>
  <w:style w:type="character" w:customStyle="1" w:styleId="16">
    <w:name w:val="Другое_"/>
    <w:basedOn w:val="2"/>
    <w:link w:val="17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7">
    <w:name w:val="Другое"/>
    <w:basedOn w:val="1"/>
    <w:link w:val="16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18">
    <w:name w:val="Другое + Franklin Gothic Medium"/>
    <w:aliases w:val="19 pt,Курсив,Интервал -3 pt"/>
    <w:basedOn w:val="16"/>
    <w:qFormat/>
    <w:uiPriority w:val="0"/>
    <w:rPr>
      <w:rFonts w:ascii="Franklin Gothic Medium" w:hAnsi="Franklin Gothic Medium" w:eastAsia="Franklin Gothic Medium" w:cs="Franklin Gothic Medium"/>
      <w:b/>
      <w:bCs/>
      <w:i/>
      <w:iCs/>
      <w:color w:val="000000"/>
      <w:spacing w:val="-7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9">
    <w:name w:val="Другое + Franklin Gothic Medium"/>
    <w:aliases w:val="11,5 pt"/>
    <w:basedOn w:val="16"/>
    <w:qFormat/>
    <w:uiPriority w:val="0"/>
    <w:rPr>
      <w:rFonts w:ascii="Franklin Gothic Medium" w:hAnsi="Franklin Gothic Medium" w:eastAsia="Franklin Gothic Medium" w:cs="Franklin Gothic Medium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0">
    <w:name w:val="Другое + Franklin Gothic Medium"/>
    <w:aliases w:val="11,5 pt1"/>
    <w:basedOn w:val="16"/>
    <w:uiPriority w:val="0"/>
    <w:rPr>
      <w:rFonts w:ascii="Franklin Gothic Medium" w:hAnsi="Franklin Gothic Medium" w:eastAsia="Franklin Gothic Medium" w:cs="Franklin Gothic Medium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 (7)_"/>
    <w:basedOn w:val="2"/>
    <w:link w:val="22"/>
    <w:qFormat/>
    <w:uiPriority w:val="0"/>
    <w:rPr>
      <w:rFonts w:ascii="Times New Roman" w:hAnsi="Times New Roman" w:eastAsia="Times New Roman" w:cs="Times New Roman"/>
      <w:b/>
      <w:bCs/>
      <w:sz w:val="19"/>
      <w:szCs w:val="19"/>
      <w:u w:val="none"/>
    </w:rPr>
  </w:style>
  <w:style w:type="paragraph" w:customStyle="1" w:styleId="22">
    <w:name w:val="Основной текст (7)"/>
    <w:basedOn w:val="1"/>
    <w:link w:val="21"/>
    <w:qFormat/>
    <w:uiPriority w:val="0"/>
    <w:pPr>
      <w:widowControl w:val="0"/>
      <w:shd w:val="clear" w:color="auto" w:fill="FFFFFF"/>
      <w:spacing w:before="3120" w:after="2880" w:line="0" w:lineRule="exact"/>
      <w:jc w:val="both"/>
    </w:pPr>
    <w:rPr>
      <w:rFonts w:ascii="Times New Roman" w:hAnsi="Times New Roman" w:eastAsia="Times New Roman" w:cs="Times New Roman"/>
      <w:b/>
      <w:bCs/>
      <w:sz w:val="19"/>
      <w:szCs w:val="19"/>
      <w:u w:val="none"/>
    </w:rPr>
  </w:style>
  <w:style w:type="character" w:customStyle="1" w:styleId="23">
    <w:name w:val="Основной текст (8)_"/>
    <w:basedOn w:val="2"/>
    <w:link w:val="24"/>
    <w:uiPriority w:val="0"/>
    <w:rPr>
      <w:rFonts w:ascii="Times New Roman" w:hAnsi="Times New Roman" w:eastAsia="Times New Roman" w:cs="Times New Roman"/>
      <w:b/>
      <w:bCs/>
      <w:spacing w:val="30"/>
      <w:sz w:val="22"/>
      <w:szCs w:val="22"/>
      <w:u w:val="none"/>
    </w:rPr>
  </w:style>
  <w:style w:type="paragraph" w:customStyle="1" w:styleId="24">
    <w:name w:val="Основной текст (8)"/>
    <w:basedOn w:val="1"/>
    <w:link w:val="23"/>
    <w:uiPriority w:val="0"/>
    <w:pPr>
      <w:widowControl w:val="0"/>
      <w:shd w:val="clear" w:color="auto" w:fill="FFFFFF"/>
      <w:spacing w:before="2880" w:line="0" w:lineRule="exact"/>
      <w:jc w:val="center"/>
    </w:pPr>
    <w:rPr>
      <w:rFonts w:ascii="Times New Roman" w:hAnsi="Times New Roman" w:eastAsia="Times New Roman" w:cs="Times New Roman"/>
      <w:b/>
      <w:bCs/>
      <w:spacing w:val="30"/>
      <w:sz w:val="22"/>
      <w:szCs w:val="22"/>
      <w:u w:val="none"/>
    </w:rPr>
  </w:style>
  <w:style w:type="character" w:customStyle="1" w:styleId="25">
    <w:name w:val="Основной текст (8) + 14 pt"/>
    <w:aliases w:val="Не полужирный,Интервал 0 pt"/>
    <w:basedOn w:val="23"/>
    <w:qFormat/>
    <w:uiPriority w:val="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6">
    <w:name w:val="Заголовок №2_"/>
    <w:basedOn w:val="2"/>
    <w:link w:val="27"/>
    <w:qFormat/>
    <w:uiPriority w:val="0"/>
    <w:rPr>
      <w:rFonts w:ascii="Century Gothic" w:hAnsi="Century Gothic" w:eastAsia="Century Gothic" w:cs="Century Gothic"/>
      <w:b/>
      <w:bCs/>
      <w:sz w:val="24"/>
      <w:szCs w:val="24"/>
      <w:u w:val="none"/>
    </w:rPr>
  </w:style>
  <w:style w:type="paragraph" w:customStyle="1" w:styleId="27">
    <w:name w:val="Заголовок №2"/>
    <w:basedOn w:val="1"/>
    <w:link w:val="26"/>
    <w:qFormat/>
    <w:uiPriority w:val="0"/>
    <w:pPr>
      <w:widowControl w:val="0"/>
      <w:shd w:val="clear" w:color="auto" w:fill="FFFFFF"/>
      <w:spacing w:before="120" w:after="360" w:line="0" w:lineRule="exact"/>
      <w:jc w:val="both"/>
      <w:outlineLvl w:val="1"/>
    </w:pPr>
    <w:rPr>
      <w:rFonts w:ascii="Century Gothic" w:hAnsi="Century Gothic" w:eastAsia="Century Gothic" w:cs="Century Gothic"/>
      <w:b/>
      <w:bCs/>
      <w:sz w:val="24"/>
      <w:szCs w:val="24"/>
      <w:u w:val="none"/>
    </w:rPr>
  </w:style>
  <w:style w:type="character" w:customStyle="1" w:styleId="28">
    <w:name w:val="Заголовок №2 + 10 pt"/>
    <w:aliases w:val="Не полужирный"/>
    <w:basedOn w:val="26"/>
    <w:qFormat/>
    <w:uiPriority w:val="0"/>
    <w:rPr>
      <w:color w:val="000000"/>
      <w:spacing w:val="0"/>
      <w:w w:val="100"/>
      <w:position w:val="0"/>
      <w:sz w:val="20"/>
      <w:szCs w:val="20"/>
      <w:lang w:val="zh-CN"/>
    </w:rPr>
  </w:style>
  <w:style w:type="character" w:customStyle="1" w:styleId="29">
    <w:name w:val="Основной текст (9)_"/>
    <w:basedOn w:val="2"/>
    <w:link w:val="30"/>
    <w:qFormat/>
    <w:uiPriority w:val="0"/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9)"/>
    <w:basedOn w:val="1"/>
    <w:link w:val="29"/>
    <w:qFormat/>
    <w:uiPriority w:val="0"/>
    <w:pPr>
      <w:widowControl w:val="0"/>
      <w:shd w:val="clear" w:color="auto" w:fill="FFFFFF"/>
      <w:spacing w:line="0" w:lineRule="exact"/>
    </w:pPr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10)_"/>
    <w:basedOn w:val="2"/>
    <w:link w:val="32"/>
    <w:qFormat/>
    <w:uiPriority w:val="0"/>
    <w:rPr>
      <w:rFonts w:ascii="Franklin Gothic Medium" w:hAnsi="Franklin Gothic Medium" w:eastAsia="Franklin Gothic Medium" w:cs="Franklin Gothic Medium"/>
      <w:sz w:val="28"/>
      <w:szCs w:val="28"/>
      <w:u w:val="none"/>
    </w:rPr>
  </w:style>
  <w:style w:type="paragraph" w:customStyle="1" w:styleId="32">
    <w:name w:val="Основной текст (10)"/>
    <w:basedOn w:val="1"/>
    <w:link w:val="31"/>
    <w:qFormat/>
    <w:uiPriority w:val="0"/>
    <w:pPr>
      <w:widowControl w:val="0"/>
      <w:shd w:val="clear" w:color="auto" w:fill="FFFFFF"/>
      <w:spacing w:after="300" w:line="322" w:lineRule="exact"/>
    </w:pPr>
    <w:rPr>
      <w:rFonts w:ascii="Franklin Gothic Medium" w:hAnsi="Franklin Gothic Medium" w:eastAsia="Franklin Gothic Medium" w:cs="Franklin Gothic Medium"/>
      <w:sz w:val="28"/>
      <w:szCs w:val="28"/>
      <w:u w:val="none"/>
    </w:rPr>
  </w:style>
  <w:style w:type="character" w:customStyle="1" w:styleId="33">
    <w:name w:val="Основной текст (2) + 11 pt"/>
    <w:aliases w:val="Полужирный"/>
    <w:basedOn w:val="7"/>
    <w:uiPriority w:val="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4">
    <w:name w:val="Основной текст (2)"/>
    <w:basedOn w:val="7"/>
    <w:qFormat/>
    <w:uiPriority w:val="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5">
    <w:name w:val="Заголовок №1_"/>
    <w:basedOn w:val="2"/>
    <w:link w:val="36"/>
    <w:qFormat/>
    <w:uiPriority w:val="0"/>
    <w:rPr>
      <w:rFonts w:ascii="David" w:hAnsi="David" w:eastAsia="David" w:cs="David"/>
      <w:sz w:val="26"/>
      <w:szCs w:val="26"/>
      <w:u w:val="none"/>
    </w:rPr>
  </w:style>
  <w:style w:type="paragraph" w:customStyle="1" w:styleId="36">
    <w:name w:val="Заголовок №1"/>
    <w:basedOn w:val="1"/>
    <w:link w:val="35"/>
    <w:qFormat/>
    <w:uiPriority w:val="0"/>
    <w:pPr>
      <w:widowControl w:val="0"/>
      <w:shd w:val="clear" w:color="auto" w:fill="FFFFFF"/>
      <w:spacing w:line="322" w:lineRule="exact"/>
      <w:jc w:val="both"/>
      <w:outlineLvl w:val="0"/>
    </w:pPr>
    <w:rPr>
      <w:rFonts w:ascii="David" w:hAnsi="David" w:eastAsia="David" w:cs="David"/>
      <w:sz w:val="26"/>
      <w:szCs w:val="26"/>
      <w:u w:val="none"/>
    </w:rPr>
  </w:style>
  <w:style w:type="character" w:customStyle="1" w:styleId="37">
    <w:name w:val="Заголовок №1 + Times New Roman"/>
    <w:aliases w:val="10 pt"/>
    <w:basedOn w:val="3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PC\AppData\Local\Temp\FineReader12.00\sndt11e7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sndt11e7.docx</Template>
  <Pages>6</Pages>
  <Words>1608</Words>
  <Characters>11639</Characters>
  <TotalTime>11</TotalTime>
  <ScaleCrop>false</ScaleCrop>
  <LinksUpToDate>false</LinksUpToDate>
  <CharactersWithSpaces>13288</CharactersWithSpaces>
  <Application>WPS Office_11.2.0.9747_F1E327BC-269C-435d-A152-05C5408002CA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2020-12-18T10:55:00Z</dcterms:created>
  <dc:creator>userPC</dc:creator>
  <cp:lastModifiedBy>userPC</cp:lastModifiedBy>
  <cp:lastPrinted>2020-12-18T11:28:06Z</cp:lastPrinted>
  <dcterms:modified xsi:type="dcterms:W3CDTF">2020-12-18T11:33:54Z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