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both"/>
        <w:rPr>
          <w:rFonts w:ascii="Times New Roman" w:hAnsi="Times New Roman" w:eastAsia="Arial" w:cs="Times New Roman"/>
          <w:b/>
          <w:sz w:val="28"/>
          <w:szCs w:val="28"/>
        </w:rPr>
      </w:pPr>
      <w:r>
        <w:rPr>
          <w:rFonts w:ascii="Times New Roman" w:hAnsi="Times New Roman" w:eastAsia="Arial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eastAsia="Arial" w:cs="Times New Roman"/>
          <w:b/>
          <w:sz w:val="28"/>
          <w:szCs w:val="28"/>
        </w:rPr>
        <w:tab/>
      </w:r>
      <w:r>
        <w:rPr>
          <w:rFonts w:ascii="Times New Roman" w:hAnsi="Times New Roman" w:eastAsia="Arial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Arial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eastAsia="Arial" w:cs="Times New Roman"/>
          <w:b/>
          <w:sz w:val="28"/>
          <w:szCs w:val="28"/>
        </w:rPr>
        <w:tab/>
      </w:r>
      <w:r>
        <w:rPr>
          <w:rFonts w:ascii="Times New Roman" w:hAnsi="Times New Roman" w:eastAsia="Arial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«Село Болхуны»</w:t>
      </w:r>
    </w:p>
    <w:p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Arial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100" w:lineRule="atLeast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.2020 г.           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</w:t>
      </w:r>
    </w:p>
    <w:p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100" w:lineRule="atLeast"/>
        <w:ind w:right="2755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  мерах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пожаро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гибели и травмирования людей (детей)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«Село Болхуны» в </w:t>
      </w:r>
      <w:r>
        <w:rPr>
          <w:rFonts w:ascii="Times New Roman" w:hAnsi="Times New Roman" w:cs="Times New Roman"/>
          <w:sz w:val="28"/>
          <w:szCs w:val="28"/>
          <w:lang w:val="ru-RU"/>
        </w:rPr>
        <w:t>зимний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пожароопасный </w:t>
      </w:r>
      <w:r>
        <w:rPr>
          <w:rFonts w:ascii="Times New Roman" w:hAnsi="Times New Roman" w:cs="Times New Roman"/>
          <w:sz w:val="28"/>
          <w:szCs w:val="28"/>
        </w:rPr>
        <w:t>период 2020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21.12.1994 № 69-ФЗ «О пожарной безопасности» и от 06.10.2003 №131-ФЗ «Об общих принципах организации местного самоуправления в Российской Федерации», в целях предупреждения пожаров на территории МО «Село Болхуны, уменьшение их последствий и своевременной организации тушения пожаров:  </w:t>
      </w:r>
    </w:p>
    <w:p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план противопожарных мероприятий по подготовке населенного пункта и организаций к работе в условиях осенне-зимнего периода 2020-2021 года на территории МО «</w:t>
      </w:r>
      <w:r>
        <w:rPr>
          <w:rFonts w:ascii="Times New Roman" w:hAnsi="Times New Roman" w:cs="Times New Roman"/>
          <w:sz w:val="28"/>
          <w:szCs w:val="28"/>
          <w:lang w:val="ru-RU"/>
        </w:rPr>
        <w:t>Село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Болхуны</w:t>
      </w:r>
      <w:r>
        <w:rPr>
          <w:rFonts w:ascii="Times New Roman" w:hAnsi="Times New Roman" w:cs="Times New Roman"/>
          <w:sz w:val="28"/>
          <w:szCs w:val="28"/>
        </w:rPr>
        <w:t>» (приложение).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2.Организовать и провести в период с   20 октября по 20 ноября 2020 года месячник пожарной безопасности, в ходе которого:</w:t>
      </w:r>
    </w:p>
    <w:p>
      <w:pPr>
        <w:pStyle w:val="4"/>
        <w:tabs>
          <w:tab w:val="left" w:pos="908"/>
        </w:tabs>
        <w:spacing w:before="0" w:line="240" w:lineRule="auto"/>
        <w:ind w:left="6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обеспечить соблюдение требований пожарной безопасности на под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ведомственной территории, на объектах, в том числе в жилищном фонде, в помещениях и строениях, находящихся в собственно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сти граждан, сосредоточив особое внимание на мерах по предотвращению гибели и травмирования людей при пожарах;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организовать силами работников муниципального образования, добровольных пожарных, а также общественности патрулирование населенных пунктов и визуальное наблюдение, в том числе за прилегающей территорией, для своевременного обнаружения загораний;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запретить выжигание сухой растительности и пал травы, а также разжигание костров на территории населенных пунктов, личных и степных массивов;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и хозяйствующих субъектов о запрете выжигания сухой растительности;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организовать «горячую линию» по приему от населения информации о выжигании сухой растительности;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принимать меры в пределах своей компетенции к собственникам-землепользователям и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растительности;</w:t>
      </w:r>
    </w:p>
    <w:p>
      <w:pPr>
        <w:pStyle w:val="4"/>
        <w:tabs>
          <w:tab w:val="left" w:pos="90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организовать рейды по жилому фонду для проведения противопожарной пропаганды с населением, уделив особое внимание местам проживания лиц, ведущим асоциальный образ жизни, гражданам пожилого возраста и инвалидам, находящимся  на надомном социальном обслуживании, многодетным семьям;</w:t>
      </w:r>
    </w:p>
    <w:p>
      <w:pPr>
        <w:pStyle w:val="4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принять меры в границах сельского  поселения  по                  выполнению первичных мер пожарной безопасности, предусмотренных Федераль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ными законами от 21.12.94 № 69-ФЗ «О пожарной безопасности» и от 22.07.2008 № 123-ФЗ «Технический регламент о требованиях пожарной безопасности»;</w:t>
      </w:r>
    </w:p>
    <w:p>
      <w:pPr>
        <w:pStyle w:val="4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- выполнить иные мероприятия, исключающие возможность возникновения пожаров, перебрасывания огня при ландшафтных пожарах, пале сухой травы на населенный пункт, здания и сооружения, а также создающие условия для своевременного обнаружения пожаров и их тушение.</w:t>
      </w:r>
    </w:p>
    <w:p>
      <w:pPr>
        <w:pStyle w:val="4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При осложнении пожарной обстановки использовать право введения особого противопожарного режима.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распоряжение в сети Интернет 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  <w:lang w:val="ru-RU"/>
        </w:rPr>
        <w:t>Село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Болхуны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9"/>
        <w:shd w:val="clear" w:color="auto" w:fill="auto"/>
        <w:tabs>
          <w:tab w:val="left" w:pos="1069"/>
        </w:tabs>
        <w:ind w:left="782" w:firstLine="0"/>
        <w:rPr>
          <w:sz w:val="28"/>
          <w:szCs w:val="28"/>
        </w:rPr>
      </w:pPr>
    </w:p>
    <w:p>
      <w:pPr>
        <w:pStyle w:val="9"/>
        <w:shd w:val="clear" w:color="auto" w:fill="auto"/>
        <w:tabs>
          <w:tab w:val="left" w:pos="1069"/>
        </w:tabs>
        <w:ind w:left="782" w:firstLine="0"/>
        <w:rPr>
          <w:sz w:val="28"/>
          <w:szCs w:val="28"/>
        </w:rPr>
      </w:pPr>
    </w:p>
    <w:p>
      <w:pPr>
        <w:pStyle w:val="9"/>
        <w:shd w:val="clear" w:color="auto" w:fill="auto"/>
        <w:tabs>
          <w:tab w:val="left" w:pos="1057"/>
        </w:tabs>
        <w:spacing w:after="853"/>
        <w:ind w:left="0" w:leftChars="0" w:firstLine="0" w:firstLineChars="0"/>
        <w:rPr>
          <w:sz w:val="28"/>
          <w:szCs w:val="28"/>
        </w:rPr>
      </w:pPr>
    </w:p>
    <w:p>
      <w:pPr>
        <w:pStyle w:val="9"/>
        <w:shd w:val="clear" w:color="auto" w:fill="auto"/>
        <w:tabs>
          <w:tab w:val="left" w:pos="1057"/>
        </w:tabs>
        <w:spacing w:after="853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Глава МО «Село Болхуны»____________________Н.Д.Руденко</w:t>
      </w:r>
    </w:p>
    <w:p>
      <w:pPr>
        <w:pStyle w:val="9"/>
        <w:shd w:val="clear" w:color="auto" w:fill="auto"/>
        <w:tabs>
          <w:tab w:val="left" w:pos="1057"/>
        </w:tabs>
        <w:spacing w:after="853"/>
        <w:ind w:left="780" w:firstLine="0"/>
        <w:rPr>
          <w:sz w:val="28"/>
          <w:szCs w:val="28"/>
        </w:rPr>
      </w:pPr>
    </w:p>
    <w:p>
      <w:pPr>
        <w:pStyle w:val="9"/>
        <w:shd w:val="clear" w:color="auto" w:fill="auto"/>
        <w:tabs>
          <w:tab w:val="left" w:pos="1057"/>
        </w:tabs>
        <w:spacing w:after="853"/>
        <w:ind w:left="780" w:firstLine="0"/>
        <w:rPr>
          <w:sz w:val="28"/>
          <w:szCs w:val="28"/>
        </w:rPr>
        <w:sectPr>
          <w:pgSz w:w="11906" w:h="16838"/>
          <w:pgMar w:top="567" w:right="850" w:bottom="284" w:left="1701" w:header="708" w:footer="708" w:gutter="0"/>
          <w:cols w:space="708" w:num="1"/>
          <w:docGrid w:linePitch="360" w:charSpace="0"/>
        </w:sect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  распоряжению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.2020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противопожарных мероприятий по подготовке населенного пункта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организаций к работе в условиях осенне-зимнего периода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 года на территории МО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Село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Болхуны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7"/>
        <w:tblW w:w="1009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98"/>
        <w:gridCol w:w="1985"/>
        <w:gridCol w:w="141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 комиссии ЧС и постановка задач к пожароопасному осенне-зимнему периоду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22.10.2020г.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совещание с руководителями  предприятий и учреждений, с участием на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чальника  ФГКУ «2 отряд ФПС по Астраханской области», отделом ГПН по Ахтубинскому району и других заинтересованных организаций по вопросам взаимодействия и выработки дополнительных мер с учетом местных особенностей, направ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ленных на усиление пожарной безопасности и тушение пожаров на подве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домственной территории;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корректировки списков лиц «группы риска»,  несовершеннолетних и семей, находящихся в социально-опасном положении на территории Ахтубинского района.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Оказать содействие  малообеспеченным семьям, одиноким людям преклонного возраста в подготовке к безопасной эксплуатации печного отопления в пожароопасный период.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31.10.-20.11.2020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агитации противопожарной безопасности через средства массовой информации среди населения.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28.10.-17.11.2020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сходы граждан по мерам пожарной безопасности;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ПБ, члены комиссии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подведомственной территории в пределах противопожарных расстояний между зданиями, сооружениями и открытыми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а также участков, прилегающих к жилым домам и иным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стройкам, от горючих отходов (мусора, опавших листьев, сухой травы);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31.10.-20.11.2020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исправность и работоспособность в зимних условиях пожарных водоемов и гидрантов (водоисточников), а также состояние подъез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дов к ним. В зимний период своевременно проводить очистку от снега и льда колодцев пожарных гидрантов, дорог, проездов и подъездов к зданиям, со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оружениям, открытым складам, наружным пожарным лестницам и водоис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точникам, используемым для целей пожаротушения;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ПБ, работники ПСО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 г., 27.11.2020 г.,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0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проверки и при обнаружении запретить использование противопожарных расстояний между зданиями и сооружениями, пожарных про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ездов и подъездов к зданиям и пожарным водоисточникам под складирова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материалов, оборудования и для стоянки (парковки) транспорта, разме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щения скирд (стогов) грубых кормов и других горючих материалов, в том числе и под воздушными линиями электропередач;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ПБ, работники ПСО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 г., 27.11.2020 г.,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275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перечень при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способленной техники для подвоза к месту пожара воды, а также предусмот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реть запас горюче-смазочных материалов для организации тушения пожаров и ликвидации их последствий.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307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проверку боеготовности имеющихся подразделений добровольной пожарной охраны, принять необходимые меры по улучшению материально-технического обеспечения противопожарных формирований, размещению пожарной и приспособленной техники в обособленных отапливаемых помещениях.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ДПД, глава администрации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10.11.2020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проверки противопожарного состояния мест проведения новогодних и рождественских праздников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МПК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25.12.2020- 07.01.2021 г.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9"/>
        <w:shd w:val="clear" w:color="auto" w:fill="auto"/>
        <w:tabs>
          <w:tab w:val="left" w:pos="1057"/>
        </w:tabs>
        <w:spacing w:after="853"/>
        <w:ind w:left="780" w:firstLine="0"/>
        <w:rPr>
          <w:sz w:val="28"/>
          <w:szCs w:val="28"/>
        </w:rPr>
      </w:pP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B7558"/>
    <w:rsid w:val="0000348C"/>
    <w:rsid w:val="0009588C"/>
    <w:rsid w:val="000C0D60"/>
    <w:rsid w:val="00284790"/>
    <w:rsid w:val="00370D6E"/>
    <w:rsid w:val="0040502E"/>
    <w:rsid w:val="00501179"/>
    <w:rsid w:val="005B211C"/>
    <w:rsid w:val="005B7558"/>
    <w:rsid w:val="005B761E"/>
    <w:rsid w:val="005E1354"/>
    <w:rsid w:val="00962018"/>
    <w:rsid w:val="009B2E3C"/>
    <w:rsid w:val="009F2414"/>
    <w:rsid w:val="00AF7033"/>
    <w:rsid w:val="00B0528E"/>
    <w:rsid w:val="00D07D0B"/>
    <w:rsid w:val="00D253F1"/>
    <w:rsid w:val="00D50FA8"/>
    <w:rsid w:val="00E55FF4"/>
    <w:rsid w:val="00F7220B"/>
    <w:rsid w:val="00F96FC0"/>
    <w:rsid w:val="00FE6D53"/>
    <w:rsid w:val="11873281"/>
    <w:rsid w:val="3B3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0"/>
    <w:pPr>
      <w:shd w:val="clear" w:color="auto" w:fill="FFFFFF"/>
      <w:spacing w:before="960" w:after="0" w:line="320" w:lineRule="exact"/>
      <w:ind w:firstLine="700"/>
      <w:jc w:val="both"/>
    </w:pPr>
    <w:rPr>
      <w:rFonts w:ascii="Times New Roman" w:hAnsi="Times New Roman" w:eastAsia="Arial Unicode MS" w:cs="Times New Roman"/>
      <w:sz w:val="30"/>
      <w:szCs w:val="30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2)_"/>
    <w:basedOn w:val="5"/>
    <w:link w:val="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9">
    <w:name w:val="Основной текст (2)"/>
    <w:basedOn w:val="1"/>
    <w:link w:val="8"/>
    <w:qFormat/>
    <w:uiPriority w:val="0"/>
    <w:pPr>
      <w:widowControl w:val="0"/>
      <w:shd w:val="clear" w:color="auto" w:fill="FFFFFF"/>
      <w:suppressAutoHyphens w:val="0"/>
      <w:spacing w:after="0" w:line="331" w:lineRule="exact"/>
      <w:ind w:firstLine="720"/>
      <w:jc w:val="both"/>
    </w:pPr>
    <w:rPr>
      <w:rFonts w:ascii="Times New Roman" w:hAnsi="Times New Roman" w:eastAsia="Times New Roman" w:cs="Times New Roman"/>
      <w:kern w:val="0"/>
      <w:lang w:eastAsia="en-US"/>
    </w:rPr>
  </w:style>
  <w:style w:type="character" w:customStyle="1" w:styleId="10">
    <w:name w:val="Подпись к картинке Exact"/>
    <w:basedOn w:val="5"/>
    <w:link w:val="1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1">
    <w:name w:val="Подпись к картинке"/>
    <w:basedOn w:val="1"/>
    <w:link w:val="10"/>
    <w:qFormat/>
    <w:uiPriority w:val="0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hAnsi="Times New Roman" w:eastAsia="Times New Roman" w:cs="Times New Roman"/>
      <w:kern w:val="0"/>
      <w:lang w:eastAsia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4041</Characters>
  <Lines>33</Lines>
  <Paragraphs>9</Paragraphs>
  <TotalTime>3</TotalTime>
  <ScaleCrop>false</ScaleCrop>
  <LinksUpToDate>false</LinksUpToDate>
  <CharactersWithSpaces>4740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2016-03-17T09:19:00Z</dcterms:created>
  <dc:creator>userPC</dc:creator>
  <cp:lastModifiedBy>userPC</cp:lastModifiedBy>
  <cp:lastPrinted>2017-05-29T10:26:00Z</cp:lastPrinted>
  <dcterms:modified xsi:type="dcterms:W3CDTF">2020-12-14T10:52:26Z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