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АСТРАХАНСКАЯ ОБЛАСТЬ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АХТУБИНСКИЙ РАЙОН</w:t>
      </w:r>
    </w:p>
    <w:p>
      <w:pPr>
        <w:spacing w:after="0" w:line="24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МУНИЦИПАЛЬНОЕ ОБРАЗОВАНИЕ </w:t>
      </w:r>
    </w:p>
    <w:p>
      <w:pPr>
        <w:spacing w:after="0" w:line="24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СЕЛО БОЛХУНЫ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СОВЕТА</w:t>
      </w:r>
    </w:p>
    <w:p>
      <w:pPr>
        <w:spacing w:after="0" w:line="24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26.08.2020 г.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</w:p>
    <w:p>
      <w:pPr>
        <w:spacing w:after="0" w:line="240" w:lineRule="exac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right="4075" w:right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Об утверждении положения о предоставлении муниципальных гарантий муниципального образования «Село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Болхуны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»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В соответствии со статьями 115, 115.1, 115.2, 115.3 и 117 Бюджетного кодекса Российской Федерации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cs="Times New Roman"/>
          <w:sz w:val="28"/>
          <w:szCs w:val="28"/>
        </w:rPr>
        <w:t xml:space="preserve">, Совет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cs="Times New Roman"/>
          <w:sz w:val="28"/>
          <w:szCs w:val="28"/>
        </w:rPr>
        <w:t xml:space="preserve"> решил: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7" w:firstLine="70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Утвердить прилагаемое Положение о предоставлении муниципальных гарантий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"/>
        <w:widowControl/>
        <w:numPr>
          <w:ilvl w:val="0"/>
          <w:numId w:val="2"/>
        </w:numPr>
        <w:tabs>
          <w:tab w:val="left" w:pos="0"/>
          <w:tab w:val="left" w:pos="540"/>
        </w:tabs>
        <w:spacing w:before="4" w:line="240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Направить копию настоящего решения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>
      <w:pPr>
        <w:pStyle w:val="7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>
      <w:pPr>
        <w:pStyle w:val="7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right="125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Н.Д. Руденко</w:t>
      </w:r>
    </w:p>
    <w:p>
      <w:pPr>
        <w:widowControl w:val="0"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Н.Д. Руденко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Style w:val="10"/>
          <w:rFonts w:hint="default" w:ascii="Times New Roman" w:hAnsi="Times New Roman" w:cs="Times New Roman"/>
          <w:b w:val="0"/>
          <w:bCs w:val="0"/>
          <w:sz w:val="28"/>
          <w:szCs w:val="28"/>
        </w:rPr>
        <w:t>Утверждено</w:t>
      </w:r>
      <w:r>
        <w:rPr>
          <w:rFonts w:hint="default" w:ascii="Times New Roman" w:hAnsi="Times New Roman" w:cs="Times New Roman"/>
          <w:sz w:val="28"/>
          <w:szCs w:val="28"/>
        </w:rPr>
        <w:t xml:space="preserve"> решением Совета муниципального образования </w:t>
      </w:r>
    </w:p>
    <w:p>
      <w:pPr>
        <w:pStyle w:val="9"/>
        <w:widowControl/>
        <w:ind w:firstLine="709"/>
        <w:jc w:val="right"/>
        <w:rPr>
          <w:rStyle w:val="11"/>
          <w:rFonts w:hint="default" w:ascii="Times New Roman" w:hAnsi="Times New Roman" w:cs="Times New Roman"/>
          <w:b w:val="0"/>
          <w:i w:val="0"/>
          <w:sz w:val="28"/>
          <w:szCs w:val="28"/>
          <w:lang w:val="ru-RU"/>
        </w:rPr>
      </w:pPr>
      <w:r>
        <w:rPr>
          <w:rStyle w:val="11"/>
          <w:rFonts w:hint="default" w:ascii="Times New Roman" w:hAnsi="Times New Roman" w:cs="Times New Roman"/>
          <w:b w:val="0"/>
          <w:i w:val="0"/>
          <w:sz w:val="28"/>
          <w:szCs w:val="28"/>
          <w:lang w:val="ru-RU"/>
        </w:rPr>
        <w:t>"Село Болхуны</w:t>
      </w:r>
      <w:r>
        <w:rPr>
          <w:rStyle w:val="11"/>
          <w:rFonts w:hint="default" w:ascii="Times New Roman" w:hAnsi="Times New Roman" w:cs="Times New Roman"/>
          <w:b w:val="0"/>
          <w:i w:val="0"/>
          <w:sz w:val="28"/>
          <w:szCs w:val="28"/>
          <w:lang w:val="ru-RU"/>
        </w:rPr>
        <w:t>"</w:t>
      </w:r>
    </w:p>
    <w:p>
      <w:pPr>
        <w:pStyle w:val="9"/>
        <w:widowControl/>
        <w:wordWrap w:val="0"/>
        <w:ind w:firstLine="709"/>
        <w:jc w:val="right"/>
        <w:rPr>
          <w:rStyle w:val="11"/>
          <w:rFonts w:hint="default" w:ascii="Times New Roman" w:hAnsi="Times New Roman" w:cs="Times New Roman"/>
          <w:b w:val="0"/>
          <w:i w:val="0"/>
          <w:sz w:val="28"/>
          <w:szCs w:val="28"/>
          <w:lang w:val="ru-RU"/>
        </w:rPr>
      </w:pPr>
      <w:r>
        <w:rPr>
          <w:rStyle w:val="11"/>
          <w:rFonts w:hint="default" w:ascii="Times New Roman" w:hAnsi="Times New Roman" w:cs="Times New Roman"/>
          <w:b w:val="0"/>
          <w:i w:val="0"/>
          <w:sz w:val="28"/>
          <w:szCs w:val="28"/>
        </w:rPr>
        <w:t xml:space="preserve">от </w:t>
      </w:r>
      <w:r>
        <w:rPr>
          <w:rStyle w:val="11"/>
          <w:rFonts w:hint="default" w:ascii="Times New Roman" w:hAnsi="Times New Roman" w:cs="Times New Roman"/>
          <w:b w:val="0"/>
          <w:i w:val="0"/>
          <w:sz w:val="28"/>
          <w:szCs w:val="28"/>
          <w:lang w:val="ru-RU"/>
        </w:rPr>
        <w:t>26.08.2020 г.</w:t>
      </w:r>
      <w:r>
        <w:rPr>
          <w:rStyle w:val="11"/>
          <w:rFonts w:hint="default" w:ascii="Times New Roman" w:hAnsi="Times New Roman" w:cs="Times New Roman"/>
          <w:b w:val="0"/>
          <w:i w:val="0"/>
          <w:sz w:val="28"/>
          <w:szCs w:val="28"/>
        </w:rPr>
        <w:t xml:space="preserve"> №</w:t>
      </w:r>
      <w:r>
        <w:rPr>
          <w:rStyle w:val="11"/>
          <w:rFonts w:hint="default" w:ascii="Times New Roman" w:hAnsi="Times New Roman" w:cs="Times New Roman"/>
          <w:b w:val="0"/>
          <w:i w:val="0"/>
          <w:sz w:val="28"/>
          <w:szCs w:val="28"/>
          <w:lang w:val="ru-RU"/>
        </w:rPr>
        <w:t xml:space="preserve"> 20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bookmarkStart w:id="0" w:name="p33"/>
      <w:bookmarkEnd w:id="0"/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ПОЛОЖЕНИЕ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О ПОРЯДКЕ ПРЕДОСТАВЛЕНИЯ МУНИЦИПАЛЬНЫХ ГАРАНТИЙ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«СЕЛО БОЛХУНЫ»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1. Настоящее Положение устанавливает порядок предоставления муниципальных гарантий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, а также порядок учета обязательств по предоставленным муниципальным гарантиям.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Предоставление муниципальных гарантий осуществляется на основании решения Совета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о бюджете на очередной финансовый год (очередной финансовый год и плановый период).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2. Муниципальная гарантия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(далее - муниципальная гарантия) - вид долгового обязательства, в силу которого муниципальное образование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"Село Болхуны"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3. В соответствии с настоящим Положением муниципальные гарантии могут предоставляться юридическим лицам, зарегистрированным на территории муниципального образования «Ахтубинский район» и осуществляющим деятельность на территории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, за исключением лиц, установленных Бюджетным кодексом Российской Федерации.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5.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исполнении, либо наступления событий (обстоятельств), в силу которых срок исполнения обязательств принципала считается наступившим.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6. Муниципальная гарантия предоставляется и исполняется в валюте, в которой выражена сумма основного обязательства.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8. Муниципальная гарантия заключается в письменной форме.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В муниципальной гарантии указываются условия и сведения, определенные п. 6 ст. 115 Бюджетного кодекса Российской Федерации.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9. От имени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муниципальные гарантии предоставляются Администрацией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"Село Болхуны"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в пределах общей суммы предоставляемых гарантий, указанной в решении Совета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10. Муниципальные гарантии предоставляются в очередном финансовом году (очередном финансовом году и плановом периоде) при условии их включения в Программу муниципальных гарантий, утвержденную решением Совета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о бюджете на очередной финансовый год (очередной финансовый год и плановый период).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11. Администрация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12.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13. Предоставление муниципальных гарантий осуществляется в соответствии с условиями, установленными п. 1.1 ст. 115.2 Бюджетного кодекса Российской Федерации.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14.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, осуществляющую предоставление соответственно муниципальных гарантий, полного комплекта документов согласно перечню, утвержденному правовым актом Администрации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15. По результатам рассмотрения документов Администрация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принимает решение 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, в соответствии с условиями, установленными п. 1.1 ст. 115.2 Бюджетного кодекса Российской Федерации.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16. Решение о предоставлении муниципальной гарантии принимается в форме правового акта Администрации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17.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18.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19. 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20. Общая сумма обязательств, вытекающих из муниципальных гарантий, включается в состав муниципального долга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как вид долгового обязательства.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Предоставление и исполнение муниципальной гарантии подлежит отражению в муниципальной долговой книге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"Село Болхуны"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, с внесением сведений, установленных п. 4 ст. 121 Бюджетного кодекса Российской Федерации. 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 Верно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:</w:t>
      </w:r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EDA"/>
    <w:multiLevelType w:val="multilevel"/>
    <w:tmpl w:val="07502EDA"/>
    <w:lvl w:ilvl="0" w:tentative="0">
      <w:start w:val="2"/>
      <w:numFmt w:val="decimal"/>
      <w:lvlText w:val="%1."/>
      <w:legacy w:legacy="1" w:legacySpace="0" w:legacyIndent="650"/>
      <w:lvlJc w:val="left"/>
      <w:rPr>
        <w:rFonts w:hint="default" w:ascii="Times New Roman" w:hAnsi="Times New Roman" w:cs="Times New Roman"/>
      </w:rPr>
    </w:lvl>
    <w:lvl w:ilvl="1" w:tentative="0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abstractNum w:abstractNumId="1">
    <w:nsid w:val="1EB81F31"/>
    <w:multiLevelType w:val="multilevel"/>
    <w:tmpl w:val="1EB81F31"/>
    <w:lvl w:ilvl="0" w:tentative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2"/>
    <w:rsid w:val="0006499D"/>
    <w:rsid w:val="00154CF1"/>
    <w:rsid w:val="004E3D82"/>
    <w:rsid w:val="0071576E"/>
    <w:rsid w:val="00724B41"/>
    <w:rsid w:val="00B002B9"/>
    <w:rsid w:val="00F6459C"/>
    <w:rsid w:val="00FF1B2F"/>
    <w:rsid w:val="40B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6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Style9"/>
    <w:basedOn w:val="1"/>
    <w:qFormat/>
    <w:uiPriority w:val="0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Style12"/>
    <w:basedOn w:val="1"/>
    <w:uiPriority w:val="0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Style14"/>
    <w:basedOn w:val="1"/>
    <w:uiPriority w:val="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eastAsia="Times New Roman" w:cs="Times New Roman"/>
      <w:sz w:val="24"/>
      <w:szCs w:val="24"/>
      <w:lang w:eastAsia="ru-RU"/>
    </w:rPr>
  </w:style>
  <w:style w:type="character" w:customStyle="1" w:styleId="10">
    <w:name w:val="Font Style20"/>
    <w:qFormat/>
    <w:uiPriority w:val="0"/>
    <w:rPr>
      <w:rFonts w:ascii="Arial" w:hAnsi="Arial" w:cs="Arial"/>
      <w:b/>
      <w:bCs/>
      <w:sz w:val="22"/>
      <w:szCs w:val="22"/>
    </w:rPr>
  </w:style>
  <w:style w:type="character" w:customStyle="1" w:styleId="11">
    <w:name w:val="Font Style21"/>
    <w:uiPriority w:val="0"/>
    <w:rPr>
      <w:rFonts w:ascii="Arial" w:hAnsi="Arial" w:cs="Arial"/>
      <w:b/>
      <w:bCs/>
      <w:i/>
      <w:iCs/>
      <w:sz w:val="22"/>
      <w:szCs w:val="22"/>
    </w:rPr>
  </w:style>
  <w:style w:type="character" w:customStyle="1" w:styleId="12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926</Words>
  <Characters>7173</Characters>
  <Lines>199</Lines>
  <Paragraphs>95</Paragraphs>
  <TotalTime>2</TotalTime>
  <ScaleCrop>false</ScaleCrop>
  <LinksUpToDate>false</LinksUpToDate>
  <CharactersWithSpaces>8004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2020-06-28T16:16:00Z</dcterms:created>
  <dc:creator>Какабаева Гульнабат Ишанкулиевна</dc:creator>
  <cp:lastModifiedBy>userPC</cp:lastModifiedBy>
  <cp:lastPrinted>2020-04-04T15:31:00Z</cp:lastPrinted>
  <dcterms:modified xsi:type="dcterms:W3CDTF">2020-09-04T09:40:23Z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