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uppressAutoHyphens w:val="true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АДМИНИСТРАЦИЯ МУНИЦИПАЛЬНОГО ОБРАЗОВАНИЯ</w:t>
      </w:r>
    </w:p>
    <w:p>
      <w:pPr>
        <w:pStyle w:val="style0"/>
        <w:suppressAutoHyphens w:val="true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СЕЛО БОЛХУНЫ</w:t>
      </w: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»</w:t>
      </w:r>
    </w:p>
    <w:p>
      <w:pPr>
        <w:pStyle w:val="style0"/>
        <w:suppressAutoHyphens w:val="true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</w:r>
    </w:p>
    <w:p>
      <w:pPr>
        <w:pStyle w:val="style0"/>
        <w:suppressAutoHyphens w:val="true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ar-SA"/>
        </w:rPr>
        <w:t>ПОСТАНОВЛЕНИЕ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8"/>
          <w:szCs w:val="28"/>
        </w:rPr>
        <w:t>16.01.2015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г.                                                                                         № </w:t>
      </w:r>
      <w:r>
        <w:rPr>
          <w:rFonts w:ascii="Times New Roman" w:cs="Times New Roman" w:eastAsia="Times New Roman" w:hAnsi="Times New Roman"/>
          <w:sz w:val="28"/>
          <w:szCs w:val="28"/>
        </w:rPr>
        <w:t>2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23"/>
        <w:widowControl/>
        <w:spacing w:after="0" w:before="168" w:line="322" w:lineRule="exact"/>
        <w:ind w:hanging="0" w:left="0" w:right="4147"/>
        <w:contextualSpacing w:val="false"/>
      </w:pPr>
      <w:r>
        <w:rPr>
          <w:rStyle w:val="style16"/>
          <w:b/>
          <w:sz w:val="28"/>
          <w:szCs w:val="28"/>
        </w:rPr>
        <w:t xml:space="preserve">Об утверждении перечня должностных лиц, уполномоченных составлять протоколы об административных </w:t>
      </w:r>
      <w:bookmarkStart w:id="0" w:name="_GoBack"/>
      <w:bookmarkEnd w:id="0"/>
      <w:r>
        <w:rPr>
          <w:rStyle w:val="style16"/>
          <w:b/>
          <w:sz w:val="28"/>
          <w:szCs w:val="28"/>
        </w:rPr>
        <w:t>правонарушениях</w:t>
      </w:r>
    </w:p>
    <w:p>
      <w:pPr>
        <w:pStyle w:val="style24"/>
        <w:widowControl/>
        <w:spacing w:line="240" w:lineRule="exact"/>
      </w:pPr>
      <w:r>
        <w:rPr>
          <w:sz w:val="28"/>
          <w:szCs w:val="28"/>
        </w:rPr>
      </w:r>
    </w:p>
    <w:p>
      <w:pPr>
        <w:pStyle w:val="style24"/>
        <w:widowControl/>
        <w:spacing w:after="0" w:before="72"/>
        <w:contextualSpacing w:val="false"/>
        <w:jc w:val="both"/>
      </w:pPr>
      <w:r>
        <w:rPr>
          <w:rStyle w:val="style16"/>
          <w:sz w:val="28"/>
          <w:szCs w:val="28"/>
        </w:rPr>
        <w:t xml:space="preserve">Во исполнение Закона Астраханской области от 04.09.2007 №49/2007-03 «Об административных правонарушениях» с изменениями от 04.06.2009 администрация муниципального образования </w:t>
      </w:r>
      <w:r>
        <w:rPr>
          <w:rStyle w:val="style16"/>
          <w:sz w:val="28"/>
          <w:szCs w:val="28"/>
        </w:rPr>
        <w:t>«Село Болхуны»</w:t>
      </w:r>
    </w:p>
    <w:p>
      <w:pPr>
        <w:pStyle w:val="style24"/>
        <w:widowControl/>
        <w:spacing w:after="0" w:before="72"/>
        <w:contextualSpacing w:val="false"/>
        <w:jc w:val="both"/>
      </w:pPr>
      <w:r>
        <w:rPr>
          <w:rStyle w:val="style16"/>
          <w:sz w:val="28"/>
          <w:szCs w:val="28"/>
        </w:rPr>
        <w:t>ПОСТАНОВЛЯЕТ:</w:t>
      </w:r>
    </w:p>
    <w:p>
      <w:pPr>
        <w:pStyle w:val="style24"/>
        <w:widowControl/>
        <w:spacing w:after="0" w:before="72"/>
        <w:contextualSpacing w:val="false"/>
        <w:jc w:val="both"/>
      </w:pPr>
      <w:r>
        <w:rPr/>
      </w:r>
    </w:p>
    <w:p>
      <w:pPr>
        <w:pStyle w:val="style23"/>
        <w:widowControl/>
        <w:spacing w:line="317" w:lineRule="exact"/>
        <w:jc w:val="both"/>
      </w:pPr>
      <w:r>
        <w:rPr>
          <w:rStyle w:val="style16"/>
          <w:sz w:val="28"/>
          <w:szCs w:val="28"/>
        </w:rPr>
        <w:t>1 Утвердить перечень должностных лиц, уполномоченных составлять протоколы об административных правонарушениях:</w:t>
      </w:r>
    </w:p>
    <w:p>
      <w:pPr>
        <w:pStyle w:val="style25"/>
        <w:widowControl/>
        <w:spacing w:line="317" w:lineRule="exact"/>
        <w:jc w:val="both"/>
      </w:pPr>
      <w:r>
        <w:rPr>
          <w:rStyle w:val="style16"/>
          <w:sz w:val="28"/>
          <w:szCs w:val="28"/>
        </w:rPr>
        <w:t>1.1. По ст.ст. 1 (в части невыполнения законных требований главы муниципального образования, депутата представительного органа местного самоуправления либо создания препятствий в осуществлении их деятельности, несоблюдения установленных сроков предоставления информации главе муниципального образования, депутату представительного органа местного самоуправления), 1.1 (в части невыполнения или нарушения нормативных правовых актов органов местного самоуправления), 5 (в части отличия, учрежденных органами местного самоуправления), 7 - 15.1, 16-18 (в части средств местных бюджетов), 19.1, 19.2, 21,22,24 (в части объектов культурного наследия местного (муниципального значения), 27-29 Закона Астраханской от 04.09.2007 №49/2007-03 «Об административных правонарушениях» (далее -закон Астраханской области):</w:t>
      </w:r>
    </w:p>
    <w:p>
      <w:pPr>
        <w:pStyle w:val="style25"/>
        <w:widowControl/>
        <w:spacing w:line="317" w:lineRule="exact"/>
        <w:jc w:val="both"/>
      </w:pPr>
      <w:r>
        <w:rPr>
          <w:rStyle w:val="style16"/>
          <w:sz w:val="28"/>
          <w:szCs w:val="28"/>
        </w:rPr>
        <w:t xml:space="preserve"> </w:t>
      </w:r>
      <w:r>
        <w:rPr>
          <w:rStyle w:val="style16"/>
          <w:sz w:val="28"/>
          <w:szCs w:val="28"/>
        </w:rPr>
        <w:t xml:space="preserve">- </w:t>
      </w:r>
      <w:r>
        <w:rPr>
          <w:rStyle w:val="style16"/>
          <w:sz w:val="28"/>
          <w:szCs w:val="28"/>
        </w:rPr>
        <w:t>начальник отдела по общим вопросам</w:t>
      </w:r>
      <w:r>
        <w:rPr>
          <w:rStyle w:val="style16"/>
          <w:sz w:val="28"/>
          <w:szCs w:val="28"/>
        </w:rPr>
        <w:t>;</w:t>
      </w:r>
    </w:p>
    <w:p>
      <w:pPr>
        <w:pStyle w:val="style25"/>
        <w:widowControl/>
        <w:spacing w:line="317" w:lineRule="exact"/>
        <w:jc w:val="both"/>
      </w:pPr>
      <w:r>
        <w:rPr>
          <w:rStyle w:val="style16"/>
          <w:sz w:val="28"/>
          <w:szCs w:val="28"/>
        </w:rPr>
        <w:t xml:space="preserve"> </w:t>
      </w:r>
      <w:r>
        <w:rPr>
          <w:rStyle w:val="style16"/>
          <w:sz w:val="28"/>
          <w:szCs w:val="28"/>
        </w:rPr>
        <w:t>-начальник финансово-экономического отдела;</w:t>
      </w:r>
    </w:p>
    <w:p>
      <w:pPr>
        <w:pStyle w:val="style26"/>
        <w:widowControl/>
        <w:spacing w:line="322" w:lineRule="exact"/>
        <w:jc w:val="both"/>
      </w:pPr>
      <w:r>
        <w:rPr>
          <w:rStyle w:val="style16"/>
          <w:sz w:val="28"/>
          <w:szCs w:val="28"/>
        </w:rPr>
        <w:t>2.Должностным лицам, указанным в пункте 1.1 настоящего постановления, составлять протоколы об административных правонарушениях, предусмотренных Законом Астраханской области, в соответствии с Кодексом РФ об административных правонарушениях и своевременно направлять их для рассмотрения по подведомственности в соответствии со ст. 30 Закона Астраханской области.</w:t>
      </w:r>
    </w:p>
    <w:p>
      <w:pPr>
        <w:pStyle w:val="style26"/>
        <w:widowControl/>
        <w:spacing w:line="322" w:lineRule="exact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rStyle w:val="style16"/>
          <w:sz w:val="28"/>
          <w:szCs w:val="28"/>
        </w:rPr>
        <w:t>Глава администрации</w:t>
      </w:r>
    </w:p>
    <w:p>
      <w:pPr>
        <w:pStyle w:val="style0"/>
        <w:spacing w:after="0" w:before="0" w:line="100" w:lineRule="atLeast"/>
        <w:contextualSpacing w:val="false"/>
      </w:pPr>
      <w:r>
        <w:rPr>
          <w:rStyle w:val="style16"/>
          <w:sz w:val="28"/>
          <w:szCs w:val="28"/>
        </w:rPr>
        <w:t>МО «</w:t>
      </w:r>
      <w:r>
        <w:rPr>
          <w:rStyle w:val="style16"/>
          <w:sz w:val="28"/>
          <w:szCs w:val="28"/>
        </w:rPr>
        <w:t>Село Болхуны</w:t>
      </w:r>
      <w:r>
        <w:rPr>
          <w:rStyle w:val="style16"/>
          <w:sz w:val="28"/>
          <w:szCs w:val="28"/>
        </w:rPr>
        <w:t xml:space="preserve">»                                                   </w:t>
      </w:r>
      <w:r>
        <w:rPr>
          <w:rStyle w:val="style16"/>
          <w:sz w:val="28"/>
          <w:szCs w:val="28"/>
        </w:rPr>
        <w:t>Н.Д.Руденко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Font Style12"/>
    <w:basedOn w:val="style15"/>
    <w:next w:val="style16"/>
    <w:rPr>
      <w:rFonts w:ascii="Times New Roman" w:cs="Times New Roman" w:hAnsi="Times New Roman"/>
      <w:sz w:val="26"/>
      <w:szCs w:val="26"/>
    </w:rPr>
  </w:style>
  <w:style w:styleId="style17" w:type="character">
    <w:name w:val="Текст выноски Знак"/>
    <w:basedOn w:val="style15"/>
    <w:next w:val="style17"/>
    <w:rPr>
      <w:rFonts w:ascii="Segoe UI" w:cs="" w:hAnsi="Segoe UI"/>
      <w:sz w:val="18"/>
      <w:szCs w:val="18"/>
      <w:lang w:eastAsia="ru-RU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Style5"/>
    <w:basedOn w:val="style0"/>
    <w:next w:val="style23"/>
    <w:pPr>
      <w:widowControl w:val="false"/>
      <w:spacing w:after="0" w:before="0" w:line="324" w:lineRule="exact"/>
      <w:contextualSpacing w:val="false"/>
    </w:pPr>
    <w:rPr>
      <w:rFonts w:ascii="Times New Roman" w:cs="Times New Roman" w:hAnsi="Times New Roman"/>
      <w:sz w:val="24"/>
      <w:szCs w:val="24"/>
    </w:rPr>
  </w:style>
  <w:style w:styleId="style24" w:type="paragraph">
    <w:name w:val="Style6"/>
    <w:basedOn w:val="style0"/>
    <w:next w:val="style24"/>
    <w:pPr>
      <w:widowControl w:val="false"/>
      <w:spacing w:after="0" w:before="0" w:line="326" w:lineRule="exact"/>
      <w:ind w:firstLine="619" w:left="0" w:right="0"/>
      <w:contextualSpacing w:val="false"/>
    </w:pPr>
    <w:rPr>
      <w:rFonts w:ascii="Times New Roman" w:cs="Times New Roman" w:hAnsi="Times New Roman"/>
      <w:sz w:val="24"/>
      <w:szCs w:val="24"/>
    </w:rPr>
  </w:style>
  <w:style w:styleId="style25" w:type="paragraph">
    <w:name w:val="Style7"/>
    <w:basedOn w:val="style0"/>
    <w:next w:val="style25"/>
    <w:pPr>
      <w:widowControl w:val="false"/>
      <w:spacing w:after="0" w:before="0" w:line="322" w:lineRule="exact"/>
      <w:ind w:firstLine="370" w:left="0" w:right="0"/>
      <w:contextualSpacing w:val="false"/>
    </w:pPr>
    <w:rPr>
      <w:rFonts w:ascii="Times New Roman" w:cs="Times New Roman" w:hAnsi="Times New Roman"/>
      <w:sz w:val="24"/>
      <w:szCs w:val="24"/>
    </w:rPr>
  </w:style>
  <w:style w:styleId="style26" w:type="paragraph">
    <w:name w:val="Style8"/>
    <w:basedOn w:val="style0"/>
    <w:next w:val="style26"/>
    <w:pPr>
      <w:widowControl w:val="false"/>
      <w:spacing w:after="0" w:before="0" w:line="324" w:lineRule="exact"/>
      <w:ind w:firstLine="274" w:left="0" w:right="0"/>
      <w:contextualSpacing w:val="false"/>
    </w:pPr>
    <w:rPr>
      <w:rFonts w:ascii="Times New Roman" w:cs="Times New Roman" w:hAnsi="Times New Roman"/>
      <w:sz w:val="24"/>
      <w:szCs w:val="24"/>
    </w:rPr>
  </w:style>
  <w:style w:styleId="style27" w:type="paragraph">
    <w:name w:val="Balloon Text"/>
    <w:basedOn w:val="style0"/>
    <w:next w:val="style27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LibreOffice/3.6$Windows_x86 LibreOffice_project/5b93205-6e6b3fc-7830f6d-c08ad66-1d9bf4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2015-03-10T08:50:00.00Z</dcterms:created>
  <dc:creator>dns</dc:creator>
  <cp:lastModifiedBy>dns</cp:lastModifiedBy>
  <cp:lastPrinted>2015-03-10T10:19:00.00Z</cp:lastPrinted>
  <dcterms:modified xsi:type="dcterms:W3CDTF">2015-03-10T10:25:00.00Z</dcterms:modified>
  <cp:revision>5</cp:revision>
</cp:coreProperties>
</file>