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2" w:rsidRDefault="00E26008">
      <w:pPr>
        <w:pStyle w:val="a3"/>
        <w:spacing w:before="28" w:after="28" w:line="100" w:lineRule="atLeast"/>
        <w:ind w:left="-993" w:right="-850"/>
        <w:jc w:val="center"/>
      </w:pPr>
      <w:r>
        <w:rPr>
          <w:rFonts w:ascii="Times New Roman" w:eastAsia="Times New Roman" w:hAnsi="Times New Roman" w:cs="Arial"/>
          <w:sz w:val="28"/>
          <w:szCs w:val="28"/>
        </w:rPr>
        <w:t xml:space="preserve"> АДМИНИСТРАЦИИ МУНИЦИПАЛЬНОГО ОБРАЗОВАНИЯ</w:t>
      </w:r>
    </w:p>
    <w:p w:rsidR="00C94392" w:rsidRDefault="00E26008">
      <w:pPr>
        <w:pStyle w:val="a3"/>
        <w:spacing w:before="28" w:after="28" w:line="100" w:lineRule="atLeast"/>
        <w:ind w:left="-993" w:right="-850"/>
        <w:jc w:val="center"/>
      </w:pPr>
      <w:r>
        <w:rPr>
          <w:rFonts w:ascii="Times New Roman" w:eastAsia="Times New Roman" w:hAnsi="Times New Roman" w:cs="Arial"/>
          <w:sz w:val="28"/>
          <w:szCs w:val="28"/>
        </w:rPr>
        <w:t xml:space="preserve"> «СЕЛО БОЛХУНЫ»</w:t>
      </w:r>
    </w:p>
    <w:p w:rsidR="00C94392" w:rsidRDefault="00E2600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Arial"/>
          <w:sz w:val="28"/>
          <w:szCs w:val="28"/>
        </w:rPr>
        <w:t>АХТУБИНСКОГО РАЙОНА АСТРАХАНСКОЙ ОБЛАСТИ.</w:t>
      </w:r>
    </w:p>
    <w:p w:rsidR="00C94392" w:rsidRDefault="00E2600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4392" w:rsidRDefault="00E2600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94392" w:rsidRDefault="00E26008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  <w:u w:val="single"/>
        </w:rPr>
        <w:t xml:space="preserve"> 24.11.2015г. </w:t>
      </w:r>
      <w:r>
        <w:rPr>
          <w:rFonts w:ascii="Times New Roman" w:eastAsia="Times New Roman" w:hAnsi="Times New Roman" w:cs="Arial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169-П</w:t>
      </w:r>
    </w:p>
    <w:p w:rsidR="00C94392" w:rsidRDefault="00C94392">
      <w:pPr>
        <w:pStyle w:val="a3"/>
        <w:spacing w:before="28" w:after="28" w:line="100" w:lineRule="atLeast"/>
        <w:jc w:val="both"/>
      </w:pPr>
    </w:p>
    <w:p w:rsidR="00C94392" w:rsidRDefault="00C94392">
      <w:pPr>
        <w:pStyle w:val="a9"/>
        <w:jc w:val="both"/>
      </w:pPr>
    </w:p>
    <w:p w:rsidR="00C94392" w:rsidRDefault="00E26008">
      <w:pPr>
        <w:pStyle w:val="a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муниципальной</w:t>
      </w:r>
      <w:proofErr w:type="gramEnd"/>
    </w:p>
    <w:p w:rsidR="00C94392" w:rsidRDefault="00E26008">
      <w:pPr>
        <w:pStyle w:val="a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программы «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t>Профилактика преступлений</w:t>
      </w:r>
    </w:p>
    <w:p w:rsidR="00C94392" w:rsidRDefault="00E26008">
      <w:pPr>
        <w:pStyle w:val="a9"/>
        <w:jc w:val="both"/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и правонарушений</w:t>
      </w:r>
      <w:r>
        <w:rPr>
          <w:rFonts w:ascii="Times New Roman" w:eastAsia="Times New Roman" w:hAnsi="Times New Roman" w:cs="Arial"/>
          <w:sz w:val="28"/>
          <w:szCs w:val="28"/>
        </w:rPr>
        <w:t xml:space="preserve"> на территории</w:t>
      </w:r>
    </w:p>
    <w:p w:rsidR="00C94392" w:rsidRDefault="00E26008">
      <w:pPr>
        <w:pStyle w:val="a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муниципального образования</w:t>
      </w:r>
    </w:p>
    <w:p w:rsidR="00C94392" w:rsidRDefault="00E26008">
      <w:pPr>
        <w:pStyle w:val="a9"/>
        <w:jc w:val="both"/>
      </w:pPr>
      <w:bookmarkStart w:id="0" w:name="__DdeLink__45158_135557520"/>
      <w:r>
        <w:rPr>
          <w:rFonts w:ascii="Times New Roman" w:eastAsia="Times New Roman" w:hAnsi="Times New Roman" w:cs="Arial"/>
          <w:sz w:val="28"/>
          <w:szCs w:val="28"/>
        </w:rPr>
        <w:t xml:space="preserve">«Село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Болхуны</w:t>
      </w:r>
      <w:bookmarkEnd w:id="0"/>
      <w:proofErr w:type="spellEnd"/>
      <w:r>
        <w:rPr>
          <w:rFonts w:ascii="Times New Roman" w:eastAsia="Times New Roman" w:hAnsi="Times New Roman" w:cs="Arial"/>
          <w:sz w:val="28"/>
          <w:szCs w:val="28"/>
        </w:rPr>
        <w:t>»</w:t>
      </w:r>
    </w:p>
    <w:p w:rsidR="00C94392" w:rsidRDefault="00E26008">
      <w:pPr>
        <w:pStyle w:val="a9"/>
        <w:ind w:right="1983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на 2016 - 2018 годы»</w:t>
      </w:r>
    </w:p>
    <w:p w:rsidR="00C94392" w:rsidRDefault="00C94392">
      <w:pPr>
        <w:pStyle w:val="a9"/>
        <w:jc w:val="both"/>
      </w:pP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от 06.03.2006 г. № 35-ФЗ «О противодействии терроризму» администрация муниципального образования </w:t>
      </w: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ПОСТАНОВЛЯЕТ:</w:t>
      </w: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t>Профилактика преступлений и правонарушений</w:t>
      </w:r>
      <w:r>
        <w:rPr>
          <w:rFonts w:ascii="Times New Roman" w:eastAsia="Times New Roman" w:hAnsi="Times New Roman" w:cs="Arial"/>
          <w:sz w:val="28"/>
          <w:szCs w:val="28"/>
        </w:rPr>
        <w:t xml:space="preserve">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 на 2016 - 2018 годы» (далее - Программа) согласно приложению.</w:t>
      </w: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C94392">
      <w:pPr>
        <w:pStyle w:val="a3"/>
        <w:spacing w:after="0" w:line="100" w:lineRule="atLeast"/>
        <w:jc w:val="both"/>
      </w:pPr>
    </w:p>
    <w:p w:rsidR="00C94392" w:rsidRDefault="00E26008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_____________________Н.Д.Руденко</w:t>
      </w:r>
      <w:proofErr w:type="spellEnd"/>
    </w:p>
    <w:tbl>
      <w:tblPr>
        <w:tblW w:w="0" w:type="auto"/>
        <w:tblInd w:w="-105" w:type="dxa"/>
        <w:tblCellMar>
          <w:left w:w="10" w:type="dxa"/>
          <w:right w:w="10" w:type="dxa"/>
        </w:tblCellMar>
        <w:tblLook w:val="04A0"/>
      </w:tblPr>
      <w:tblGrid>
        <w:gridCol w:w="4785"/>
        <w:gridCol w:w="4784"/>
      </w:tblGrid>
      <w:tr w:rsidR="00C94392">
        <w:tc>
          <w:tcPr>
            <w:tcW w:w="4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C94392">
            <w:pPr>
              <w:pStyle w:val="a9"/>
              <w:jc w:val="both"/>
            </w:pPr>
          </w:p>
        </w:tc>
        <w:tc>
          <w:tcPr>
            <w:tcW w:w="478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E26008" w:rsidRDefault="00E26008">
            <w:pPr>
              <w:pStyle w:val="a9"/>
              <w:jc w:val="both"/>
            </w:pPr>
          </w:p>
          <w:p w:rsidR="00E26008" w:rsidRDefault="00E26008">
            <w:pPr>
              <w:pStyle w:val="a9"/>
              <w:jc w:val="both"/>
            </w:pPr>
          </w:p>
          <w:p w:rsidR="00E26008" w:rsidRDefault="00E26008">
            <w:pPr>
              <w:pStyle w:val="a9"/>
              <w:jc w:val="both"/>
            </w:pPr>
          </w:p>
          <w:p w:rsidR="00E26008" w:rsidRDefault="00E26008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C94392">
            <w:pPr>
              <w:pStyle w:val="a9"/>
              <w:jc w:val="both"/>
            </w:pPr>
          </w:p>
          <w:p w:rsidR="00C94392" w:rsidRDefault="00E26008">
            <w:pPr>
              <w:pStyle w:val="a9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Приложение</w:t>
            </w:r>
          </w:p>
          <w:p w:rsidR="00C94392" w:rsidRDefault="00E26008">
            <w:pPr>
              <w:pStyle w:val="a9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C94392" w:rsidRDefault="00E26008">
            <w:pPr>
              <w:pStyle w:val="a9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 от 24.11.2015г. №169</w:t>
            </w:r>
          </w:p>
        </w:tc>
      </w:tr>
    </w:tbl>
    <w:p w:rsidR="00C94392" w:rsidRDefault="00E2600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Муниципальная программа</w:t>
      </w:r>
    </w:p>
    <w:p w:rsidR="00C94392" w:rsidRDefault="00E26008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Arial"/>
          <w:sz w:val="28"/>
          <w:szCs w:val="28"/>
        </w:rPr>
        <w:t>«</w:t>
      </w:r>
      <w:r>
        <w:rPr>
          <w:rFonts w:ascii="Times New Roman" w:eastAsia="Times New Roman" w:hAnsi="Times New Roman" w:cs="Arial"/>
          <w:color w:val="333333"/>
          <w:sz w:val="28"/>
          <w:szCs w:val="28"/>
        </w:rPr>
        <w:t>Профилактика преступлений и правонарушений</w:t>
      </w:r>
      <w:r>
        <w:rPr>
          <w:rFonts w:ascii="Times New Roman" w:eastAsia="Times New Roman" w:hAnsi="Times New Roman" w:cs="Arial"/>
          <w:sz w:val="28"/>
          <w:szCs w:val="28"/>
        </w:rPr>
        <w:t xml:space="preserve">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» на 2016 - 2018 годы»</w:t>
      </w:r>
    </w:p>
    <w:p w:rsidR="00C94392" w:rsidRDefault="00C94392">
      <w:pPr>
        <w:pStyle w:val="a3"/>
        <w:spacing w:before="28" w:after="28" w:line="100" w:lineRule="atLeast"/>
        <w:jc w:val="both"/>
      </w:pPr>
    </w:p>
    <w:p w:rsidR="00C94392" w:rsidRDefault="00E26008">
      <w:pPr>
        <w:pStyle w:val="a3"/>
        <w:spacing w:before="28" w:after="28" w:line="100" w:lineRule="atLeast"/>
        <w:ind w:right="-6"/>
        <w:jc w:val="center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Паспорт Программы</w:t>
      </w:r>
    </w:p>
    <w:p w:rsidR="00C94392" w:rsidRDefault="00C94392">
      <w:pPr>
        <w:pStyle w:val="a3"/>
        <w:spacing w:before="28" w:after="28" w:line="100" w:lineRule="atLeast"/>
        <w:ind w:right="-6"/>
        <w:jc w:val="both"/>
      </w:pPr>
    </w:p>
    <w:tbl>
      <w:tblPr>
        <w:tblW w:w="0" w:type="auto"/>
        <w:tblInd w:w="-105" w:type="dxa"/>
        <w:tblCellMar>
          <w:left w:w="10" w:type="dxa"/>
          <w:right w:w="10" w:type="dxa"/>
        </w:tblCellMar>
        <w:tblLook w:val="04A0"/>
      </w:tblPr>
      <w:tblGrid>
        <w:gridCol w:w="2252"/>
        <w:gridCol w:w="7418"/>
      </w:tblGrid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Arial"/>
                <w:color w:val="333333"/>
                <w:sz w:val="28"/>
                <w:szCs w:val="28"/>
              </w:rPr>
              <w:t>Профилактика преступлений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333333"/>
                <w:sz w:val="28"/>
                <w:szCs w:val="28"/>
              </w:rPr>
              <w:t>и правонарушений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«Село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 на 2016 - 2018 годы»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Бюджетный кодекс Российской Федерации, федеральные законы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от 06.03.2006 г. № 35-ФЗ «О противодействии терроризму», 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Муниципальный заказчик 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администрация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ind w:right="-6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администрация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Исполнители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ind w:right="-6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администрация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», общественный совет по делам несовершеннолетних и защите их прав при администрации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», ОМВД по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Ахтубинскому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району (по согласованию); учреждения и организации расположенные на территории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Цели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формирование системы профилактики правонарушений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 укрепление общественного порядка и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общественной</w:t>
            </w:r>
            <w:proofErr w:type="gramEnd"/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безопасности на территории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создание системы социальной профилактики преступлений и правонарушений, направленной на активизацию борьбы с пьянством, алкоголизмом, преступностью,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безнадзорностью, беспризорностью несовершеннолетних; 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обеспечение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улучшение взаимодействия органов местного самоуправления муниципального образования, территориальных органов, федеральных органов исполнительной власти по предупреждению правонарушений;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вовлечение в работу по предупреждению преступлений и правонарушений организаций независимо от их форм собственности, а также постоянных комиссий при администрации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снижение правового нигилизма населения, создание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системы мер стимулирования ведения законопослушного образа жизни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повышение оперативности реагирования на заявления и сообщения о правонарушениях;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оптимизация работы по предупреждению и профилактике преступлений и правонарушений, совершаемых на улицах и в других общественных местах;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выявление и устранение причин и условий, способствующих совершению правонарушений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рост количества раскрываемых правонарушений;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совершаемых тяжких преступлений;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правонарушений, совершаемых лицами в состоянии алкогольного опьянения;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правонарушений, совершаемых лицами, ранее совершавшими правонарушения;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правонарушений, совершаемых несовершеннолетними;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правонарушений, совершаемых на улицах и в других общественных местах;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тяжких преступлений, совершаемых в сфере семейно-бытовых отношений;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рост числа граждан, осуществляющих помощь правоохранительным органам в раскрытии и предупреждении правонарушений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ind w:right="-6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2016 - 2018 годы</w:t>
            </w:r>
          </w:p>
          <w:p w:rsidR="00C94392" w:rsidRDefault="00C94392">
            <w:pPr>
              <w:pStyle w:val="a3"/>
              <w:spacing w:before="28" w:after="28" w:line="100" w:lineRule="atLeast"/>
              <w:jc w:val="both"/>
            </w:pP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финансирование мероприятий Программы осуществляется за счет средств бюджета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общий объем финансирования Программы составит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3,0 тысяч</w:t>
            </w:r>
            <w:r w:rsidR="00444E8D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2016 году - 1,0 тыс. рублей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2017 году - 1,0 тыс. рублей;</w:t>
            </w:r>
          </w:p>
          <w:p w:rsidR="00C94392" w:rsidRDefault="00E26008" w:rsidP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2018 году - 1,0 тыс. рублей</w:t>
            </w:r>
          </w:p>
        </w:tc>
      </w:tr>
      <w:tr w:rsidR="00C94392">
        <w:tc>
          <w:tcPr>
            <w:tcW w:w="214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снижение уровня совершаемых правонарушений на территории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эффективности функционирования государственной системы социальной профилактики правонарушений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обеспечение взаимодействия органов местного самоуправления, органов исполнительной власти Астраханской области, территориальных органов федеральных органов исполнительной власти и общественных организаций по обеспечению охраны общественного порядка, формированию законопослушного поведения гражданина;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- повышение уровня доверия населения муниципального образования «Село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 к правоохранительным органам;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сокращение числа правонарушений, совершаемых на улицах и в других общественных местах;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 снижение количества преступлений против жизни, здоровья, достоинства и безопасности граждан, личности, совершаемых в состоянии алкогольного опьянения;</w:t>
            </w:r>
          </w:p>
          <w:p w:rsidR="00C94392" w:rsidRDefault="00E26008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- снижение уровня рецидивной и бытовой преступности</w:t>
            </w:r>
          </w:p>
        </w:tc>
      </w:tr>
    </w:tbl>
    <w:p w:rsidR="00C94392" w:rsidRDefault="00C94392">
      <w:pPr>
        <w:pStyle w:val="a3"/>
        <w:spacing w:before="28" w:after="28" w:line="100" w:lineRule="atLeast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Раздел 1. Содержание проблемы, обоснование необходимости ее решения программно-целевым методом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Правопорядок, работа по профилактике правонарушений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и создание благоприятных условий для жизнедеятельности жителей поселения - ключевая цель проводимой органами местного самоуправления муниципального образования социальной политики.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В условиях социально-экономического кризиса проблемы профилактики правонарушений на территории поселения, как и в целом по России, остаются предельно острыми и их безотлагательное решение в настоящее время жизненно необходимо.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Сложной остается оперативная обстановка на улицах и в других общественных местах. Учитывая высокую латентность рецидивной преступности, экспертные оценки указывают на большой уровень преступлений данного вида среди лиц, ранее совершавших преступления. Повысился рост преступности, совершаемой несовершеннолетними. Несовершенство законодательства приводит к тому, что подростки, неоднократно совершившие правонарушения, остаются безнаказанными и вовлекают других несовершеннолетних в криминальную среду.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В настоящее время в работу по профилактике правонарушений слабо привлекаются политические партии и движения, общественные организации и объединения (в том числе национально-культурные), осуществляющие свою деятельность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Решение проблемы профилактики правонарушений без использования программно–целевого метода может привести к снижению результативности мероприятий, проводимых разрозненно, бессистемно и непоследовательно и, как следствие, к росту преступности, в том числе среди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несовершеннолетних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Проблема профилактики правонарушений носит межведомственный характер, так как затрагивает сферу деятельности органов местного самоуправления, государственной власти и для достижения установленных целей должна решаться с использованием программно-целевого метода.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Преимущество программно-целевого метода состоит в системном подходе к решению проблемы профилактики правонарушений и укрепления общественного порядка и общественной безопасности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Последовательная реализация мероприятий Программы позволит: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получить и обобщить информацию о реальном положении дел в формировании системы профилактики правонарушений и укреплении общественного порядка и общественной безопасности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определить первоочередные задачи и основные приоритеты в формировании системы профилактики правонарушений и укреплении общественного порядка и общественной безопасности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», принять обоснованные решения о необходимости реализации соответствующих мероприятий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При этом привлекаемые силы и средства не будут бессистемно рассредоточены для одновременного выполнения всей совокупности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мероприятий Программы вне зависимости от их важности, последовательности и возможности реализации.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Совместные усилия исполнителей мероприятий Программы будут направлены на реализацию комплекса мер по снижению уровня преступности.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Привлекаемые финансовые средства будут соответствовать реальным возможностям местного бюджета, что позволит сконцентрировать их на реализации конкретных мероприятий Программы, необходимых на соответствующем этапе.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Раздел 2. Цели и задачи, целевые индикаторы и показатели программы, сроки и этапы ее реализации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Целью Программы является формирование системы профилактики правонарушений и укрепление общественного порядка и общественной безопасности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Для достижения цели Программы необходимо решить следующие задачи: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создание системы социальной профилактики правонарушений, направленной на активизацию борьбы с пьянством, алкоголизмом, преступностью, безнадзорностью, беспризорностью несовершеннолетних, обеспечение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ресоциализации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лиц, освободившихся из мест лишения свободы;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улучшение взаимодействия органов местного самоуправления и органов исполнительной власти, территориальных органов федеральных органов исполнительной власти по предупреждению правонарушений;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вовлечение в работу по предупреждению правонарушений организаций поселения независимо от их форм собственности, а также общественных организаций;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снижение правового нигилизма населения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создание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системы мер стимулирования ведения законопослушного образа жизни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>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повышение оперативности реагирования на заявления и сообщения о правонарушениях;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оптимизация работы по предупреждению и профилактике правонарушений, совершаемых на улицах и в других общественных местах;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реализация мероприятий Программы рассчитана на 2016 - 2018 годы.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444E8D" w:rsidRDefault="00444E8D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Раздел 3. Перечень мероприятий программы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1. Профилактика правонарушений, обеспечение безопасности населения.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2. Профилактика правонарушений по отдельным направлениям правоохранительной деятельности.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3. Профилактика правонарушений в отношении определенных категорий лиц.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4. Информационно-пропагандистское обеспечение профилактики правонарушений.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Мероприятия Программы по профилактике правонарушений, обеспечению общественной безопасности населения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в целом и по отдельным направлениям правоохранительной деятельности, а также в отношении определенных категорий лиц (несовершеннолетних, правонарушителей, неблагополучных семей) предусматривают решение вопросов организации своевременного пресечения, предупреждения, выявления и раскрытия планируемых или совершенных правонарушений.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Мероприятия Программы по информационно-пропагандистскому обеспечению профилактики правонарушений направлены на недопущение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антисоциального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поведения граждан путем организации среди населения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», прежде всего молодежи и несовершеннолетних, пропаганды здорового образа жизни, доведения до граждан информации об ответственности за совершение ими противоправных деяний.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Раздел 4. Обоснование ресурсного обеспечения программы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При планировании ресурсного обеспечения Программы учитывались актуальность и экономическая значимость проблемы профилактики правонарушений и укрепления общественного порядка и общественной безопасности на территории поселения.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Общий объем финансирования Программы составит 3,0 тыс. рублей, в том числе: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 2016 году - 1,0 тыс. рублей;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 2017 году - 1,0 тыс. рублей;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в 2018 году – 1,0 тыс.рублей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Средства планируется привлечь из бюджета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на реализацию мероприятий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Объем средств, предусмотренных на осуществление мероприятий Программы, носит прогнозный характер и будет ежегодно уточняться при формировании бюджета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на соответствующий финансовый год.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>Раздел 5. Механизм реализации программы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right="-6" w:firstLine="539"/>
        <w:jc w:val="both"/>
      </w:pP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  <w:proofErr w:type="gramEnd"/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Муниципальный заказчик Программы: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несет ответственность за подготовку и реализацию Программы в целом;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Общий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реализацией Программы осуществляется Муниципальным заказчиком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Муниципальный заказчик Программы и исполнители мероприятий Программы несут персональную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Муниципальный заказчик Программы является главным распорядителем средств бюджета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», выделяемых на реализацию мероприятий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Для обеспечения качественного и эффективного выполнения мероприятий Программы, предусматривающих участие органов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исполнительной власти и общественных организаций, могут образовываться межведомственные рабочие группы по профилактике правонарушений, деятельность которых координируется администрацией.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Муниципальный заказчик Программы: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определяет приоритетность мероприятий Программы;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разрабатывает перечень целевых индикаторов и показателей для мониторинга реализации мероприятий Программы;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осуществляет ведение ежеквартальной отчетности о выполнении мероприятий Программы;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правонарушений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», в пределах своей компетенции.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Финансовое обеспечение и определение исполнителей Программы, реализующих мероприятия Программы с привлечением средств бюджета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осуществляются в порядке, установленном законодательством Российской Федерации и законодательством Астраханской области.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Исполнители мероприятий Программы: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Администрация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ГБУ АО «АРБ «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Болхунская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УБ» (по согласованию);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общественный совет по делам несовершеннолетних и защите их прав при администрации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»; 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отдел внутренних дел по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Ахтубинскому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району Астраханской области; (по согласованию); 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организации и учреждения, расположенные на территории муниципального образования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«С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(по согласованию).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Ахтубинского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района.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t xml:space="preserve">Раздел 6. Оценка социально-экономической и экологической эффективности </w:t>
      </w:r>
    </w:p>
    <w:p w:rsidR="00C94392" w:rsidRDefault="00E26008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реализации программы</w:t>
      </w:r>
    </w:p>
    <w:p w:rsidR="00C94392" w:rsidRDefault="00C94392">
      <w:pPr>
        <w:pStyle w:val="a3"/>
        <w:spacing w:before="28" w:after="28" w:line="100" w:lineRule="atLeast"/>
        <w:ind w:firstLine="539"/>
        <w:jc w:val="both"/>
      </w:pP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Экологическая эффективность Программы оценке не подлежит, так как мероприятия Программы не оказывают воздействия на окружающую среду.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Реализация Программы позволит: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снизить уровень совершаемых правонарушений на территории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в период с 2016 по 2018 годы на 0,5 – 1,5 процентов;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повысить эффективность функционирования системы социальной профилактики правонарушений;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обеспечить взаимодействие органов местного самоуправления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», органов исполнительной власти Астраханской области, территориальных органов федеральных органов исполнительной власти и общественных организаций по обеспечению охраны общественного порядка, формированию законопослушного поведения гражданина среди населения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повысить уровень доверия населения муниципального образования «Село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Болхуны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</w:rPr>
        <w:t>» к правоохранительным органам;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сократить число правонарушений, совершаемых на улицах и в других общественных местах;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уменьшить число правонарушений, совершаемых несовершеннолетними;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снизить количество преступлений против жизни, здоровья, достоинства и безопасности граждан, личности, совершаемых в состоянии алкогольного опьянения;</w:t>
      </w:r>
    </w:p>
    <w:p w:rsidR="00C94392" w:rsidRDefault="00E26008">
      <w:pPr>
        <w:pStyle w:val="a3"/>
        <w:spacing w:before="28" w:after="28" w:line="100" w:lineRule="atLeast"/>
        <w:ind w:firstLine="539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снизить уровень рецидивной и бытовой преступности.</w:t>
      </w:r>
    </w:p>
    <w:p w:rsidR="00C94392" w:rsidRDefault="00C94392">
      <w:pPr>
        <w:pStyle w:val="a3"/>
        <w:jc w:val="both"/>
      </w:pPr>
    </w:p>
    <w:p w:rsidR="00C94392" w:rsidRDefault="00C94392">
      <w:pPr>
        <w:pStyle w:val="a3"/>
        <w:jc w:val="both"/>
      </w:pPr>
    </w:p>
    <w:p w:rsidR="00C94392" w:rsidRDefault="00C94392">
      <w:pPr>
        <w:pStyle w:val="a3"/>
        <w:spacing w:before="28" w:after="28" w:line="100" w:lineRule="atLeast"/>
        <w:ind w:left="-993" w:right="-850"/>
        <w:jc w:val="both"/>
      </w:pPr>
    </w:p>
    <w:sectPr w:rsidR="00C94392" w:rsidSect="00C9439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4392"/>
    <w:rsid w:val="00444E8D"/>
    <w:rsid w:val="007325D9"/>
    <w:rsid w:val="00C94392"/>
    <w:rsid w:val="00E2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4392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rsid w:val="00C943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94392"/>
    <w:pPr>
      <w:spacing w:after="120"/>
    </w:pPr>
  </w:style>
  <w:style w:type="paragraph" w:styleId="a6">
    <w:name w:val="List"/>
    <w:basedOn w:val="a5"/>
    <w:rsid w:val="00C94392"/>
    <w:rPr>
      <w:rFonts w:cs="Mangal"/>
    </w:rPr>
  </w:style>
  <w:style w:type="paragraph" w:styleId="a7">
    <w:name w:val="Title"/>
    <w:basedOn w:val="a3"/>
    <w:rsid w:val="00C94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C94392"/>
    <w:pPr>
      <w:suppressLineNumbers/>
    </w:pPr>
    <w:rPr>
      <w:rFonts w:cs="Mangal"/>
    </w:rPr>
  </w:style>
  <w:style w:type="paragraph" w:styleId="a9">
    <w:name w:val="No Spacing"/>
    <w:rsid w:val="00C94392"/>
    <w:pPr>
      <w:suppressAutoHyphens/>
      <w:spacing w:after="0" w:line="100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2833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dcterms:created xsi:type="dcterms:W3CDTF">2014-10-28T11:21:00Z</dcterms:created>
  <dcterms:modified xsi:type="dcterms:W3CDTF">2017-05-22T10:40:00Z</dcterms:modified>
</cp:coreProperties>
</file>