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1" w:rsidRDefault="00287B76">
      <w:pPr>
        <w:pStyle w:val="a3"/>
      </w:pPr>
      <w:r>
        <w:rPr>
          <w:rFonts w:cs="Calibri"/>
          <w:b/>
          <w:sz w:val="28"/>
          <w:szCs w:val="28"/>
          <w:lang w:eastAsia="en-US"/>
        </w:rPr>
        <w:t xml:space="preserve"> </w:t>
      </w:r>
      <w:r>
        <w:rPr>
          <w:rFonts w:cs="Calibri"/>
          <w:b/>
          <w:lang w:eastAsia="en-US"/>
        </w:rPr>
        <w:t xml:space="preserve">              </w:t>
      </w:r>
      <w:r>
        <w:rPr>
          <w:b/>
        </w:rPr>
        <w:t>АДМИНИСТРАЦИЯ МУНИЦИПАЛЬНОГО ОБРАЗОВАНИЯ</w:t>
      </w:r>
    </w:p>
    <w:p w:rsidR="00A965F1" w:rsidRDefault="00287B76">
      <w:pPr>
        <w:pStyle w:val="a3"/>
        <w:jc w:val="center"/>
      </w:pPr>
      <w:r>
        <w:rPr>
          <w:b/>
        </w:rPr>
        <w:t>«СЕЛО БОЛХУНЫ»</w:t>
      </w:r>
    </w:p>
    <w:p w:rsidR="00A965F1" w:rsidRDefault="00A965F1">
      <w:pPr>
        <w:pStyle w:val="a3"/>
        <w:jc w:val="center"/>
      </w:pPr>
    </w:p>
    <w:p w:rsidR="00A965F1" w:rsidRDefault="00287B76">
      <w:pPr>
        <w:pStyle w:val="a3"/>
        <w:jc w:val="center"/>
      </w:pPr>
      <w:r>
        <w:rPr>
          <w:b/>
          <w:bCs/>
        </w:rPr>
        <w:t>ПОСТАНОВЛЕНИЕ</w:t>
      </w: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287B76">
      <w:pPr>
        <w:pStyle w:val="a3"/>
        <w:spacing w:line="276" w:lineRule="auto"/>
      </w:pPr>
      <w:r>
        <w:rPr>
          <w:rFonts w:cs="Calibri"/>
          <w:b/>
          <w:lang w:eastAsia="en-US"/>
        </w:rPr>
        <w:t>01.09.2015 г                                                                                              № 143</w:t>
      </w:r>
    </w:p>
    <w:p w:rsidR="00A965F1" w:rsidRDefault="00A965F1">
      <w:pPr>
        <w:pStyle w:val="a3"/>
        <w:jc w:val="center"/>
      </w:pPr>
    </w:p>
    <w:tbl>
      <w:tblPr>
        <w:tblW w:w="0" w:type="auto"/>
        <w:tblInd w:w="-249" w:type="dxa"/>
        <w:tblCellMar>
          <w:left w:w="10" w:type="dxa"/>
          <w:right w:w="10" w:type="dxa"/>
        </w:tblCellMar>
        <w:tblLook w:val="04A0"/>
      </w:tblPr>
      <w:tblGrid>
        <w:gridCol w:w="9747"/>
      </w:tblGrid>
      <w:tr w:rsidR="00A965F1">
        <w:tblPrEx>
          <w:tblCellMar>
            <w:top w:w="0" w:type="dxa"/>
            <w:bottom w:w="0" w:type="dxa"/>
          </w:tblCellMar>
        </w:tblPrEx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3"/>
            </w:pPr>
          </w:p>
          <w:p w:rsidR="00A965F1" w:rsidRDefault="00287B76">
            <w:pPr>
              <w:pStyle w:val="a3"/>
              <w:ind w:right="3651"/>
            </w:pPr>
            <w:r>
              <w:t xml:space="preserve">Об утверждении плана мероприятий («дорожной карты») </w:t>
            </w:r>
            <w:r>
              <w:t xml:space="preserve">«Повышение эффективности и качества услуг инвалидов МО «Село </w:t>
            </w:r>
            <w:proofErr w:type="spellStart"/>
            <w:r>
              <w:t>Болхуны</w:t>
            </w:r>
            <w:proofErr w:type="spellEnd"/>
            <w:r>
              <w:t>» на 2015-2020 г.г.»</w:t>
            </w:r>
          </w:p>
        </w:tc>
      </w:tr>
    </w:tbl>
    <w:p w:rsidR="00A965F1" w:rsidRDefault="00A965F1">
      <w:pPr>
        <w:pStyle w:val="a3"/>
      </w:pPr>
    </w:p>
    <w:p w:rsidR="00A965F1" w:rsidRDefault="00287B76">
      <w:pPr>
        <w:pStyle w:val="a3"/>
        <w:ind w:firstLine="708"/>
        <w:jc w:val="both"/>
      </w:pPr>
      <w:proofErr w:type="gramStart"/>
      <w:r>
        <w:rPr>
          <w:rFonts w:eastAsia="Calibri"/>
          <w:lang w:eastAsia="en-US"/>
        </w:rPr>
        <w:t>В соответствии с Постановлением Правительства Российской Федерации от 17.06.2015 года №559</w:t>
      </w:r>
      <w:r>
        <w:t xml:space="preserve"> «</w:t>
      </w:r>
      <w:r>
        <w:rPr>
          <w:rFonts w:eastAsia="Calibri"/>
          <w:lang w:eastAsia="en-US"/>
        </w:rPr>
        <w:t>О порядке и сроках разработки федеральными органами исполнительной власти</w:t>
      </w:r>
      <w:r>
        <w:rPr>
          <w:rFonts w:eastAsia="Calibri"/>
          <w:lang w:eastAsia="en-US"/>
        </w:rPr>
        <w:t>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Правительства Ас</w:t>
      </w:r>
      <w:r>
        <w:rPr>
          <w:rFonts w:eastAsia="Calibri"/>
          <w:lang w:eastAsia="en-US"/>
        </w:rPr>
        <w:t>траханской области от 24.03.2014 № 80-П «О Порядке разработки, утверждения, реализации и оценки эффективности государственных</w:t>
      </w:r>
      <w:proofErr w:type="gramEnd"/>
      <w:r>
        <w:rPr>
          <w:rFonts w:eastAsia="Calibri"/>
          <w:lang w:eastAsia="en-US"/>
        </w:rPr>
        <w:t xml:space="preserve"> программ на территории Астраханской области»</w:t>
      </w:r>
    </w:p>
    <w:p w:rsidR="00A965F1" w:rsidRDefault="00A965F1">
      <w:pPr>
        <w:pStyle w:val="a3"/>
        <w:jc w:val="both"/>
      </w:pPr>
    </w:p>
    <w:p w:rsidR="00A965F1" w:rsidRDefault="00287B76">
      <w:pPr>
        <w:pStyle w:val="a3"/>
        <w:jc w:val="both"/>
      </w:pPr>
      <w:r>
        <w:rPr>
          <w:caps/>
        </w:rPr>
        <w:t>постановляю:</w:t>
      </w:r>
    </w:p>
    <w:p w:rsidR="00A965F1" w:rsidRDefault="00A965F1">
      <w:pPr>
        <w:pStyle w:val="a3"/>
        <w:jc w:val="both"/>
      </w:pPr>
    </w:p>
    <w:p w:rsidR="00A965F1" w:rsidRDefault="00287B76">
      <w:pPr>
        <w:pStyle w:val="a3"/>
        <w:ind w:firstLine="708"/>
        <w:jc w:val="both"/>
      </w:pPr>
      <w:r>
        <w:rPr>
          <w:rFonts w:eastAsia="Calibri"/>
          <w:lang w:eastAsia="en-US"/>
        </w:rPr>
        <w:t xml:space="preserve">1. Утвердить </w:t>
      </w:r>
      <w:r>
        <w:t xml:space="preserve">план мероприятий («дорожной карты») «Повышение </w:t>
      </w:r>
      <w:r>
        <w:t xml:space="preserve">эффективности и качества услуг инвалидов МО «Село </w:t>
      </w:r>
      <w:proofErr w:type="spellStart"/>
      <w:r>
        <w:t>Болхуны</w:t>
      </w:r>
      <w:proofErr w:type="spellEnd"/>
      <w:r>
        <w:t>» 2015-2020 г.г.» (п</w:t>
      </w:r>
      <w:r>
        <w:rPr>
          <w:rFonts w:eastAsia="Calibri"/>
          <w:lang w:eastAsia="en-US"/>
        </w:rPr>
        <w:t>риложение).</w:t>
      </w:r>
    </w:p>
    <w:p w:rsidR="00A965F1" w:rsidRDefault="00287B76">
      <w:pPr>
        <w:pStyle w:val="a3"/>
        <w:ind w:firstLine="708"/>
        <w:jc w:val="both"/>
      </w:pPr>
      <w:r>
        <w:rPr>
          <w:rFonts w:eastAsia="Calibri"/>
          <w:lang w:eastAsia="en-US"/>
        </w:rPr>
        <w:t xml:space="preserve">2.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постановления оставляю за собой.</w:t>
      </w:r>
    </w:p>
    <w:p w:rsidR="00A965F1" w:rsidRDefault="00287B76">
      <w:pPr>
        <w:pStyle w:val="a3"/>
        <w:ind w:firstLine="708"/>
        <w:jc w:val="both"/>
      </w:pPr>
      <w:r>
        <w:rPr>
          <w:rFonts w:eastAsia="Calibri"/>
          <w:lang w:eastAsia="en-US"/>
        </w:rPr>
        <w:t xml:space="preserve">3. Постановление вступает в силу со дня его официального обнародования. </w:t>
      </w:r>
    </w:p>
    <w:p w:rsidR="00A965F1" w:rsidRDefault="00A965F1">
      <w:pPr>
        <w:pStyle w:val="a3"/>
        <w:ind w:firstLine="709"/>
        <w:jc w:val="both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287B76">
      <w:pPr>
        <w:pStyle w:val="a3"/>
        <w:jc w:val="both"/>
      </w:pPr>
      <w:r>
        <w:rPr>
          <w:color w:val="000000"/>
        </w:rPr>
        <w:t>Глава администрации</w:t>
      </w:r>
      <w:r>
        <w:rPr>
          <w:color w:val="000000"/>
        </w:rPr>
        <w:t xml:space="preserve"> </w:t>
      </w:r>
    </w:p>
    <w:p w:rsidR="00A965F1" w:rsidRDefault="00287B76">
      <w:pPr>
        <w:pStyle w:val="a3"/>
        <w:jc w:val="both"/>
      </w:pPr>
      <w:r>
        <w:rPr>
          <w:color w:val="000000"/>
        </w:rPr>
        <w:t xml:space="preserve">МО «Село </w:t>
      </w:r>
      <w:proofErr w:type="spellStart"/>
      <w:r>
        <w:rPr>
          <w:color w:val="000000"/>
        </w:rPr>
        <w:t>Болхуны</w:t>
      </w:r>
      <w:proofErr w:type="spellEnd"/>
      <w:r>
        <w:rPr>
          <w:color w:val="000000"/>
        </w:rPr>
        <w:t xml:space="preserve">» 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Н.Д.Руденко</w:t>
      </w: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A965F1">
      <w:pPr>
        <w:pStyle w:val="a3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/>
      </w:tblPr>
      <w:tblGrid>
        <w:gridCol w:w="4709"/>
        <w:gridCol w:w="5078"/>
      </w:tblGrid>
      <w:tr w:rsidR="00A965F1">
        <w:tblPrEx>
          <w:tblCellMar>
            <w:top w:w="0" w:type="dxa"/>
            <w:bottom w:w="0" w:type="dxa"/>
          </w:tblCellMar>
        </w:tblPrEx>
        <w:tc>
          <w:tcPr>
            <w:tcW w:w="5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3"/>
              <w:ind w:left="-284"/>
              <w:jc w:val="both"/>
            </w:pPr>
          </w:p>
        </w:tc>
        <w:tc>
          <w:tcPr>
            <w:tcW w:w="5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3"/>
              <w:jc w:val="both"/>
            </w:pPr>
            <w:r>
              <w:t xml:space="preserve">Приложение к постановлению </w:t>
            </w:r>
          </w:p>
          <w:p w:rsidR="00A965F1" w:rsidRDefault="00287B76">
            <w:pPr>
              <w:pStyle w:val="a3"/>
              <w:jc w:val="both"/>
            </w:pPr>
            <w:r>
              <w:t xml:space="preserve">Администрации </w:t>
            </w:r>
          </w:p>
          <w:p w:rsidR="00A965F1" w:rsidRDefault="00287B76">
            <w:pPr>
              <w:pStyle w:val="a3"/>
              <w:jc w:val="both"/>
            </w:pPr>
            <w:r>
              <w:t xml:space="preserve">МО «Село </w:t>
            </w:r>
            <w:proofErr w:type="spellStart"/>
            <w:r>
              <w:t>Болхуны</w:t>
            </w:r>
            <w:proofErr w:type="spellEnd"/>
            <w:r>
              <w:t>»</w:t>
            </w:r>
          </w:p>
          <w:p w:rsidR="00A965F1" w:rsidRDefault="00287B76">
            <w:pPr>
              <w:pStyle w:val="a3"/>
              <w:jc w:val="both"/>
            </w:pPr>
            <w:r>
              <w:t>от 01.09.2015  № 143</w:t>
            </w:r>
          </w:p>
        </w:tc>
      </w:tr>
    </w:tbl>
    <w:p w:rsidR="00A965F1" w:rsidRDefault="00A965F1">
      <w:pPr>
        <w:pStyle w:val="a3"/>
      </w:pPr>
    </w:p>
    <w:p w:rsidR="00A965F1" w:rsidRDefault="00A965F1">
      <w:pPr>
        <w:pStyle w:val="a3"/>
      </w:pPr>
      <w:bookmarkStart w:id="0" w:name="_GoBack"/>
      <w:bookmarkEnd w:id="0"/>
    </w:p>
    <w:p w:rsidR="00A965F1" w:rsidRDefault="00A965F1">
      <w:pPr>
        <w:pStyle w:val="a3"/>
      </w:pPr>
    </w:p>
    <w:p w:rsidR="00A965F1" w:rsidRDefault="00287B76">
      <w:pPr>
        <w:pStyle w:val="a3"/>
        <w:spacing w:line="276" w:lineRule="auto"/>
        <w:jc w:val="center"/>
      </w:pPr>
      <w:r>
        <w:t>ПЛАН</w:t>
      </w:r>
    </w:p>
    <w:p w:rsidR="00A965F1" w:rsidRDefault="00287B76">
      <w:pPr>
        <w:pStyle w:val="a3"/>
        <w:spacing w:line="276" w:lineRule="auto"/>
        <w:jc w:val="center"/>
      </w:pPr>
      <w:r>
        <w:t>мероприятий («дорожная карта») «Повышение эффективности и качества услуг в сфере социального обслуживания</w:t>
      </w:r>
      <w:r>
        <w:t xml:space="preserve"> граждан пожилого возраста и инвалидов (2015-2020 годы)»</w:t>
      </w:r>
    </w:p>
    <w:p w:rsidR="00A965F1" w:rsidRDefault="00A965F1">
      <w:pPr>
        <w:pStyle w:val="a3"/>
        <w:spacing w:line="276" w:lineRule="auto"/>
        <w:ind w:firstLine="709"/>
      </w:pPr>
    </w:p>
    <w:p w:rsidR="00A965F1" w:rsidRDefault="00287B76">
      <w:pPr>
        <w:pStyle w:val="a3"/>
        <w:spacing w:line="276" w:lineRule="auto"/>
        <w:jc w:val="center"/>
      </w:pPr>
      <w:r>
        <w:t>1. Общее описание «дорожной карты»</w:t>
      </w:r>
    </w:p>
    <w:p w:rsidR="00A965F1" w:rsidRDefault="00A965F1">
      <w:pPr>
        <w:pStyle w:val="a3"/>
        <w:spacing w:line="276" w:lineRule="auto"/>
        <w:jc w:val="both"/>
      </w:pPr>
    </w:p>
    <w:p w:rsidR="00A965F1" w:rsidRDefault="00287B76">
      <w:pPr>
        <w:pStyle w:val="a3"/>
        <w:numPr>
          <w:ilvl w:val="0"/>
          <w:numId w:val="2"/>
        </w:numPr>
        <w:spacing w:line="276" w:lineRule="auto"/>
        <w:ind w:left="0"/>
        <w:contextualSpacing/>
        <w:jc w:val="both"/>
      </w:pPr>
      <w:r>
        <w:t xml:space="preserve">Реализация «дорожной карты» «Повышение эффективности и качества услуг в сфере муниципального обслуживания инвалидов (2015-2020 годы)» призвана обеспечить </w:t>
      </w:r>
      <w:r>
        <w:t>доступность, а также повысить эффективность и качество предоставления населению объектов и услуг в установленных сферах деятельности.</w:t>
      </w:r>
    </w:p>
    <w:p w:rsidR="00A965F1" w:rsidRDefault="00287B76">
      <w:pPr>
        <w:pStyle w:val="a3"/>
        <w:shd w:val="clear" w:color="auto" w:fill="FFFFFF"/>
        <w:spacing w:line="276" w:lineRule="auto"/>
        <w:ind w:firstLine="730"/>
        <w:jc w:val="both"/>
      </w:pPr>
      <w:r>
        <w:t xml:space="preserve">Для полного удовлетворения потребностей инвалидов, </w:t>
      </w:r>
      <w:r>
        <w:rPr>
          <w:spacing w:val="-5"/>
        </w:rPr>
        <w:t xml:space="preserve">в том числе </w:t>
      </w:r>
      <w:r>
        <w:rPr>
          <w:spacing w:val="-2"/>
        </w:rPr>
        <w:t xml:space="preserve">детей-инвалидов, </w:t>
      </w:r>
      <w:r>
        <w:t>в муниципальных услугах, отвечающих соврем</w:t>
      </w:r>
      <w:r>
        <w:t xml:space="preserve">енным требованиям, необходима модернизация и развитие инженерной и транспортной инфраструктуры, используемых для перевозки транспортных средств, системы обслуживания, адаптации к изменяющимся правовым, социально-экономическим и демографическим условиям, в </w:t>
      </w:r>
      <w:r>
        <w:t>том числе путем решения кадровых проблем.</w:t>
      </w:r>
    </w:p>
    <w:p w:rsidR="00A965F1" w:rsidRDefault="00287B76">
      <w:pPr>
        <w:pStyle w:val="a3"/>
        <w:spacing w:line="276" w:lineRule="auto"/>
        <w:ind w:firstLine="720"/>
        <w:contextualSpacing/>
        <w:jc w:val="both"/>
      </w:pPr>
      <w:r>
        <w:t>В связи с этим необходимо провести комплекс мероприятий, направленных на усовершенствование объектов социальной, инженерной, транспортной инфраструктуры.</w:t>
      </w:r>
    </w:p>
    <w:p w:rsidR="00A965F1" w:rsidRDefault="00287B76">
      <w:pPr>
        <w:pStyle w:val="a3"/>
        <w:spacing w:line="276" w:lineRule="auto"/>
        <w:ind w:right="-5" w:firstLine="720"/>
        <w:contextualSpacing/>
        <w:jc w:val="both"/>
      </w:pPr>
      <w:r w:rsidRPr="00287B76">
        <w:rPr>
          <w:lang w:eastAsia="ru-RU"/>
        </w:rPr>
        <w:t xml:space="preserve">Реформирование и дальнейшее развитие системы </w:t>
      </w:r>
      <w:r>
        <w:rPr>
          <w:lang w:eastAsia="ru-RU"/>
        </w:rPr>
        <w:t xml:space="preserve">предоставления </w:t>
      </w:r>
      <w:r>
        <w:rPr>
          <w:lang w:eastAsia="ru-RU"/>
        </w:rPr>
        <w:t>муниципальных услуг</w:t>
      </w:r>
      <w:r w:rsidRPr="00287B76">
        <w:rPr>
          <w:lang w:eastAsia="ru-RU"/>
        </w:rPr>
        <w:t xml:space="preserve"> возможно лишь на обновленной законодательной базе, состоящей из федерального и регионального законодательства, гармоничное развитие которых должно представлять собой взаимосвязанный и взаимообусловленный процесс. </w:t>
      </w:r>
    </w:p>
    <w:p w:rsidR="00A965F1" w:rsidRDefault="00287B76">
      <w:pPr>
        <w:pStyle w:val="aa"/>
        <w:numPr>
          <w:ilvl w:val="0"/>
          <w:numId w:val="2"/>
        </w:numPr>
        <w:spacing w:line="276" w:lineRule="auto"/>
        <w:jc w:val="both"/>
      </w:pPr>
      <w:r>
        <w:rPr>
          <w:u w:val="single"/>
        </w:rPr>
        <w:t>Целями «дорожной карты</w:t>
      </w:r>
      <w:r>
        <w:rPr>
          <w:u w:val="single"/>
        </w:rPr>
        <w:t>» являются:</w:t>
      </w:r>
    </w:p>
    <w:p w:rsidR="00A965F1" w:rsidRDefault="00287B76">
      <w:pPr>
        <w:pStyle w:val="a3"/>
        <w:spacing w:line="276" w:lineRule="auto"/>
        <w:ind w:left="720"/>
        <w:jc w:val="both"/>
      </w:pPr>
      <w:r>
        <w:t xml:space="preserve">- совершенствование нормативно-правовой базы администрации МО «Село </w:t>
      </w:r>
      <w:proofErr w:type="spellStart"/>
      <w:r>
        <w:t>Болхуны</w:t>
      </w:r>
      <w:proofErr w:type="spellEnd"/>
      <w:r>
        <w:t>»;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t xml:space="preserve">- укрепление материально-технической базы администрации МО «Село </w:t>
      </w:r>
      <w:proofErr w:type="spellStart"/>
      <w:r>
        <w:t>Болхуны</w:t>
      </w:r>
      <w:proofErr w:type="spellEnd"/>
      <w:r>
        <w:t xml:space="preserve">» по предоставлению муниципальных услуг гражданам пожилого возраста и инвалидам; 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t xml:space="preserve">- </w:t>
      </w:r>
      <w:r>
        <w:t>предоставление гражданину, нуждающемуся в получении муниципальных услуг, комфортного и доступного обслуживания;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t xml:space="preserve">- доля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МО «Село </w:t>
      </w:r>
      <w:proofErr w:type="spellStart"/>
      <w:r>
        <w:t>Болхун</w:t>
      </w:r>
      <w:r>
        <w:t>ы</w:t>
      </w:r>
      <w:proofErr w:type="spellEnd"/>
      <w:r>
        <w:t>»;</w:t>
      </w:r>
    </w:p>
    <w:p w:rsidR="00A965F1" w:rsidRDefault="00A965F1">
      <w:pPr>
        <w:pStyle w:val="a3"/>
        <w:spacing w:line="276" w:lineRule="auto"/>
        <w:ind w:firstLine="720"/>
        <w:jc w:val="both"/>
      </w:pPr>
    </w:p>
    <w:p w:rsidR="00A965F1" w:rsidRDefault="00287B76">
      <w:pPr>
        <w:pStyle w:val="a3"/>
        <w:spacing w:line="276" w:lineRule="auto"/>
        <w:ind w:left="720"/>
        <w:jc w:val="both"/>
      </w:pPr>
      <w:r>
        <w:rPr>
          <w:u w:val="single"/>
        </w:rPr>
        <w:t>3. Ожидаемые результаты реализации «дорожной карты»: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t>3.1. Подготовка комплексных предложений по обеспечению доступности и повышению качества предоставления муниципальных услуг на основе детального анализа положения дел в сфере предоставления муниципал</w:t>
      </w:r>
      <w:r>
        <w:t xml:space="preserve">ьных услуг и выявления существующих проблем в отрасли. 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t>3.2. Повышение уровня и качества предоставления муниципальных услуг на основе: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lastRenderedPageBreak/>
        <w:t>- укрепления материально-технической базы стационарных учреждений обслуживания граждан пожилого возраста и инвалидов;</w:t>
      </w:r>
    </w:p>
    <w:p w:rsidR="00A965F1" w:rsidRDefault="00287B76">
      <w:pPr>
        <w:pStyle w:val="a3"/>
        <w:spacing w:line="276" w:lineRule="auto"/>
        <w:ind w:firstLine="720"/>
        <w:jc w:val="both"/>
      </w:pPr>
      <w:r>
        <w:t>- р</w:t>
      </w:r>
      <w:r>
        <w:t xml:space="preserve">азвитие </w:t>
      </w:r>
      <w:proofErr w:type="spellStart"/>
      <w:r>
        <w:t>стационарозамещающих</w:t>
      </w:r>
      <w:proofErr w:type="spellEnd"/>
      <w:r>
        <w:t xml:space="preserve"> технологий предоставления муниципальных услуг с преимущественной ориентацией на предоставление услуг на дому.</w:t>
      </w:r>
    </w:p>
    <w:p w:rsidR="00A965F1" w:rsidRDefault="00A965F1">
      <w:pPr>
        <w:pStyle w:val="a3"/>
      </w:pPr>
    </w:p>
    <w:p w:rsidR="00A965F1" w:rsidRDefault="00A965F1">
      <w:pPr>
        <w:pStyle w:val="a3"/>
      </w:pPr>
    </w:p>
    <w:p w:rsidR="00A965F1" w:rsidRDefault="00287B76">
      <w:pPr>
        <w:pStyle w:val="aa"/>
        <w:numPr>
          <w:ilvl w:val="0"/>
          <w:numId w:val="1"/>
        </w:numPr>
        <w:tabs>
          <w:tab w:val="left" w:pos="7010"/>
          <w:tab w:val="center" w:pos="8662"/>
        </w:tabs>
        <w:jc w:val="center"/>
      </w:pPr>
      <w:r>
        <w:t>ТАБЛИЦА повышения значений показателей доступности для инвалидов объектов и услуг.</w:t>
      </w:r>
    </w:p>
    <w:tbl>
      <w:tblPr>
        <w:tblW w:w="0" w:type="auto"/>
        <w:tblInd w:w="-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813"/>
        <w:gridCol w:w="1132"/>
        <w:gridCol w:w="1167"/>
        <w:gridCol w:w="842"/>
        <w:gridCol w:w="843"/>
        <w:gridCol w:w="843"/>
        <w:gridCol w:w="843"/>
        <w:gridCol w:w="1806"/>
      </w:tblGrid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Наименование показателя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Значения показателей</w:t>
            </w:r>
          </w:p>
        </w:tc>
        <w:tc>
          <w:tcPr>
            <w:tcW w:w="63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Должностное лицо,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tabs>
                <w:tab w:val="left" w:pos="5570"/>
                <w:tab w:val="center" w:pos="7222"/>
              </w:tabs>
              <w:ind w:left="0"/>
            </w:pP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tabs>
                <w:tab w:val="left" w:pos="5570"/>
                <w:tab w:val="center" w:pos="7222"/>
              </w:tabs>
              <w:ind w:left="0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2015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2016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2017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2018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2019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2020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tabs>
                <w:tab w:val="left" w:pos="5570"/>
                <w:tab w:val="center" w:pos="7222"/>
              </w:tabs>
              <w:ind w:left="0"/>
            </w:pPr>
          </w:p>
        </w:tc>
      </w:tr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6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  <w:jc w:val="center"/>
            </w:pPr>
            <w:r>
              <w:t>9</w:t>
            </w:r>
          </w:p>
        </w:tc>
      </w:tr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Навес над входной площадкой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 xml:space="preserve">Гл. администрации </w:t>
            </w:r>
          </w:p>
        </w:tc>
      </w:tr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Поручни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1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Гл. администрации</w:t>
            </w:r>
          </w:p>
        </w:tc>
      </w:tr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Аудиовизуальные системы оповещения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 xml:space="preserve">Гл. администрации </w:t>
            </w:r>
          </w:p>
        </w:tc>
      </w:tr>
      <w:tr w:rsidR="00A965F1" w:rsidTr="00287B76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- входы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 xml:space="preserve">Гл. администрации </w:t>
            </w:r>
          </w:p>
        </w:tc>
      </w:tr>
    </w:tbl>
    <w:p w:rsidR="00A965F1" w:rsidRDefault="00A965F1">
      <w:pPr>
        <w:pStyle w:val="a3"/>
      </w:pPr>
    </w:p>
    <w:p w:rsidR="00A965F1" w:rsidRDefault="00287B76">
      <w:pPr>
        <w:pStyle w:val="aa"/>
        <w:numPr>
          <w:ilvl w:val="0"/>
          <w:numId w:val="1"/>
        </w:numPr>
      </w:pPr>
      <w:r>
        <w:t xml:space="preserve">Перечень </w:t>
      </w:r>
      <w:proofErr w:type="gramStart"/>
      <w:r>
        <w:t>мероприятий дорожной карты повышения значений показателей доступности</w:t>
      </w:r>
      <w:proofErr w:type="gramEnd"/>
      <w:r>
        <w:t xml:space="preserve"> для</w:t>
      </w:r>
      <w:r>
        <w:t xml:space="preserve"> инвалидов объектов и услуг</w:t>
      </w:r>
    </w:p>
    <w:tbl>
      <w:tblPr>
        <w:tblW w:w="0" w:type="auto"/>
        <w:tblInd w:w="-6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94"/>
        <w:gridCol w:w="3048"/>
        <w:gridCol w:w="2029"/>
        <w:gridCol w:w="1795"/>
        <w:gridCol w:w="1384"/>
        <w:gridCol w:w="1461"/>
      </w:tblGrid>
      <w:tr w:rsidR="00A965F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№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Наименование мероприятия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НПА (программа), документ, которым предусмотрено проведение мероприятий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Ответственные исполнители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Срок реализации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Ожидаемый результат</w:t>
            </w: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Мероприятия по поэтапному повышению значений показателей</w:t>
            </w:r>
            <w:r>
              <w:t xml:space="preserve"> доступности для инвалидов объектов инфраструктуры</w:t>
            </w: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  <w:jc w:val="center"/>
            </w:pPr>
            <w:r>
              <w:rPr>
                <w:lang w:val="en-US"/>
              </w:rPr>
              <w:t>II</w:t>
            </w:r>
            <w:r>
              <w:t xml:space="preserve">. Мероприятия по поэтапному повышению значений показателей доступности предоставляемых инвалидам услуг, с учетом имеющихся у них нарушений функций организма, а так же по оказанию им помощи в </w:t>
            </w:r>
            <w:r>
              <w:t>преодолении барьеров, препятствующих пользованию объектами и услугами.</w:t>
            </w: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1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3"/>
            </w:pPr>
            <w:r>
              <w:t>Навес над входной площадкой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2020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2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Поручни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2020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3</w:t>
            </w:r>
          </w:p>
        </w:tc>
        <w:tc>
          <w:tcPr>
            <w:tcW w:w="3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Аудиовизуальные системы оповещения</w:t>
            </w:r>
          </w:p>
        </w:tc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2020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</w:tr>
      <w:tr w:rsidR="00A965F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4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tabs>
                <w:tab w:val="left" w:pos="5570"/>
                <w:tab w:val="center" w:pos="7222"/>
              </w:tabs>
              <w:ind w:left="0"/>
            </w:pPr>
            <w:r>
              <w:t>- входы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287B76">
            <w:pPr>
              <w:pStyle w:val="aa"/>
              <w:ind w:left="0"/>
            </w:pPr>
            <w:r>
              <w:t>2020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F1" w:rsidRDefault="00A965F1">
            <w:pPr>
              <w:pStyle w:val="aa"/>
              <w:ind w:left="0"/>
            </w:pPr>
          </w:p>
        </w:tc>
      </w:tr>
    </w:tbl>
    <w:p w:rsidR="00A965F1" w:rsidRDefault="00A965F1">
      <w:pPr>
        <w:pStyle w:val="aa"/>
        <w:ind w:left="0"/>
      </w:pPr>
    </w:p>
    <w:sectPr w:rsidR="00A965F1" w:rsidSect="00A965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924"/>
    <w:multiLevelType w:val="multilevel"/>
    <w:tmpl w:val="36B884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36663191"/>
    <w:multiLevelType w:val="multilevel"/>
    <w:tmpl w:val="700E5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B2844"/>
    <w:multiLevelType w:val="multilevel"/>
    <w:tmpl w:val="D8AE3FD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5F1"/>
    <w:rsid w:val="00287B76"/>
    <w:rsid w:val="00A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65F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4">
    <w:name w:val="Текст выноски Знак"/>
    <w:basedOn w:val="a0"/>
    <w:rsid w:val="00A965F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A965F1"/>
  </w:style>
  <w:style w:type="character" w:customStyle="1" w:styleId="-">
    <w:name w:val="Интернет-ссылка"/>
    <w:basedOn w:val="a0"/>
    <w:rsid w:val="00A965F1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A9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A965F1"/>
    <w:pPr>
      <w:spacing w:after="120"/>
    </w:pPr>
  </w:style>
  <w:style w:type="paragraph" w:styleId="a7">
    <w:name w:val="List"/>
    <w:basedOn w:val="a6"/>
    <w:rsid w:val="00A965F1"/>
    <w:rPr>
      <w:rFonts w:cs="Mangal"/>
    </w:rPr>
  </w:style>
  <w:style w:type="paragraph" w:styleId="a8">
    <w:name w:val="Title"/>
    <w:basedOn w:val="a3"/>
    <w:rsid w:val="00A965F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A965F1"/>
    <w:pPr>
      <w:suppressLineNumbers/>
    </w:pPr>
    <w:rPr>
      <w:rFonts w:cs="Mangal"/>
    </w:rPr>
  </w:style>
  <w:style w:type="paragraph" w:styleId="aa">
    <w:name w:val="List Paragraph"/>
    <w:basedOn w:val="a3"/>
    <w:rsid w:val="00A965F1"/>
    <w:pPr>
      <w:ind w:left="720"/>
      <w:contextualSpacing/>
    </w:pPr>
    <w:rPr>
      <w:lang w:eastAsia="ru-RU"/>
    </w:rPr>
  </w:style>
  <w:style w:type="paragraph" w:styleId="ab">
    <w:name w:val="Balloon Text"/>
    <w:basedOn w:val="a3"/>
    <w:rsid w:val="00A965F1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3"/>
    <w:rsid w:val="00A965F1"/>
    <w:pPr>
      <w:suppressLineNumbers/>
    </w:pPr>
  </w:style>
  <w:style w:type="paragraph" w:customStyle="1" w:styleId="ad">
    <w:name w:val="Заголовок таблицы"/>
    <w:basedOn w:val="ac"/>
    <w:rsid w:val="00A965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userPC</cp:lastModifiedBy>
  <cp:revision>9</cp:revision>
  <cp:lastPrinted>2015-07-30T05:55:00Z</cp:lastPrinted>
  <dcterms:created xsi:type="dcterms:W3CDTF">2015-07-29T07:56:00Z</dcterms:created>
  <dcterms:modified xsi:type="dcterms:W3CDTF">2017-01-23T07:56:00Z</dcterms:modified>
</cp:coreProperties>
</file>