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3" w:rsidRPr="00367FEB" w:rsidRDefault="00D83463" w:rsidP="00024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УСТАВ</w:t>
      </w:r>
    </w:p>
    <w:p w:rsidR="00024F04" w:rsidRPr="00367FEB" w:rsidRDefault="00024F04" w:rsidP="00024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</w:p>
    <w:p w:rsidR="00B34A83" w:rsidRPr="00367FEB" w:rsidRDefault="00B34A83" w:rsidP="00024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АССОЦИАЦИи</w:t>
      </w:r>
    </w:p>
    <w:p w:rsidR="00B34A83" w:rsidRPr="00367FEB" w:rsidRDefault="00B34A83" w:rsidP="00024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КРЕСТЬЯНСКИХ (ФЕРМЕРСКИХ) ХОЗЯЙСТВ</w:t>
      </w:r>
    </w:p>
    <w:p w:rsidR="00B34A83" w:rsidRPr="00367FEB" w:rsidRDefault="00B34A83" w:rsidP="00024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 xml:space="preserve">И СЕЛЬСКОХОЗЯЙСТВЕННЫХ </w:t>
      </w:r>
      <w:r w:rsidR="00C65F33"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ПРЕДПРИЯТИЙ</w:t>
      </w: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 xml:space="preserve"> ахтубинского района</w:t>
      </w:r>
    </w:p>
    <w:p w:rsidR="00B34A83" w:rsidRPr="00367FEB" w:rsidRDefault="00B34A83" w:rsidP="00024F04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</w:p>
    <w:p w:rsidR="00D83463" w:rsidRPr="00367FEB" w:rsidRDefault="00D83463" w:rsidP="00024F04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1. ОБЩИЕ ПОЛОЖЕНИЯ</w:t>
      </w:r>
    </w:p>
    <w:p w:rsidR="00C65F33" w:rsidRPr="00367FEB" w:rsidRDefault="00D83463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1.1. Ассоциация  </w:t>
      </w:r>
      <w:r w:rsidR="00B34A8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крестьянских (фермерских) хозяйств и сельскохозяйственных 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предприятий </w:t>
      </w:r>
      <w:r w:rsidR="00B34A8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proofErr w:type="spellStart"/>
      <w:r w:rsidR="00B34A8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="00B34A8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является добровольным</w:t>
      </w:r>
      <w:r w:rsidR="00B34A8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объединением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на принципах индивидуального членства крестьянских (фермерских) хозяйств, сельскохозяйственных </w:t>
      </w:r>
      <w:r w:rsidR="00E55A7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предприятий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товариществ и других фермерских организаций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созданным в целях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их развития и защиты их интересов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 </w:t>
      </w:r>
    </w:p>
    <w:p w:rsidR="00D83463" w:rsidRPr="00367FEB" w:rsidRDefault="00D83463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Ассоциация  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крестьянских (фермерских) хозяйств и сельскохозяйственных предприятий  </w:t>
      </w:r>
      <w:proofErr w:type="spellStart"/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является некоммерческой организацией. Полное официальное наименование – 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Ассоциация  крестьянских (фермерских) хозяйств и сельскохозяйственных предприятий  </w:t>
      </w:r>
      <w:proofErr w:type="spellStart"/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района,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сокращенное наименование – </w:t>
      </w:r>
      <w:r w:rsidR="00C65F3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Ассоциация  КФХ и СХП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(далее Ассоциация)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D83463" w:rsidRPr="00367FEB" w:rsidRDefault="00D83463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1.2. 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Ассоциация осуществляет свою деятельность в соответствии с Гражданским кодексом Российской Федерации, Федеральным законом «О крестьянском (фермерском) хозяйстве», Федеральным законом «О сельскохозяйственной кооперации», Федеральным законом «О развитии и поддержке малого и среднего предпринимательства в Российской Федерации», прочими федеральными законами Российской Федерации и настоящим Уставом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75649D" w:rsidRPr="00367FEB" w:rsidRDefault="00D83463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1.3. 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Ассоциация создана без ограничения срока деятельности</w:t>
      </w:r>
      <w:r w:rsidR="0060647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</w:p>
    <w:p w:rsidR="0075649D" w:rsidRPr="00367FEB" w:rsidRDefault="00D83463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1.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4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 Место нахождения Ассоциации: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Астраханская область, </w:t>
      </w:r>
      <w:proofErr w:type="spellStart"/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г</w:t>
      </w:r>
      <w:proofErr w:type="gramStart"/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.А</w:t>
      </w:r>
      <w:proofErr w:type="gramEnd"/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хтубинск</w:t>
      </w:r>
      <w:proofErr w:type="spellEnd"/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ул</w:t>
      </w:r>
      <w:r w:rsidR="00FF12F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highlight w:val="yellow"/>
          <w:lang w:eastAsia="ru-RU"/>
        </w:rPr>
        <w:t>________</w:t>
      </w:r>
      <w:r w:rsidR="0075649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 . </w:t>
      </w:r>
    </w:p>
    <w:p w:rsidR="00D83463" w:rsidRPr="00367FEB" w:rsidRDefault="00D83463" w:rsidP="00024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 xml:space="preserve">2. ЦЕЛИ И </w:t>
      </w:r>
      <w:r w:rsidR="00024F04"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предмет деятельности</w:t>
      </w: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 xml:space="preserve"> АССОЦИАЦИИ</w:t>
      </w:r>
    </w:p>
    <w:p w:rsidR="00D83463" w:rsidRPr="00367FEB" w:rsidRDefault="00D83463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.1. </w:t>
      </w:r>
      <w:proofErr w:type="gramStart"/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Целями 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являются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="00B3302F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защита прав и интересов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крестьянства и фермерского сообщества в лице малых и средних форм сельскохозяйственных товаропроизводителей</w:t>
      </w:r>
      <w:r w:rsidR="00B3302F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proofErr w:type="spellStart"/>
      <w:r w:rsidR="00B3302F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="00B3302F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их объединений, организаций и предприятий крестьянской (фермерской) инфраструктуры на территории </w:t>
      </w:r>
      <w:proofErr w:type="spellStart"/>
      <w:r w:rsidR="00C23E26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="00C23E26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координация их предпринимательской деятельности, повышение эффективности 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крестьянского (фермерского) сектора экономики, улучшение условий жизни лиц</w:t>
      </w:r>
      <w:r w:rsidR="00C23E26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</w:t>
      </w:r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занятых в сельском хозяйстве, содействие развитию сельских территорий, активное содействие количественному и качественному</w:t>
      </w:r>
      <w:proofErr w:type="gramEnd"/>
      <w:r w:rsidR="0028419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росту фермерства в Российской Федерации, занятию фермерством достойного места в экономической и общественно-политической жизни </w:t>
      </w:r>
      <w:proofErr w:type="spellStart"/>
      <w:r w:rsidR="00C23E26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="00C23E26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024F04" w:rsidRPr="00367FEB" w:rsidRDefault="00D83463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2.</w:t>
      </w:r>
      <w:r w:rsidR="00024F0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 Предметом деятельности Ассоциации является</w:t>
      </w:r>
      <w:r w:rsidR="00024F0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:</w:t>
      </w:r>
    </w:p>
    <w:p w:rsidR="00024F04" w:rsidRPr="00367FEB" w:rsidRDefault="00024F04" w:rsidP="00024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содействие процессу интеграции между членами Ассоциации в их взаимодействии с федеральными и местными органами власти и управления в решении вопросов поддержки и развития малых и средних сельскохозяйственных товаропроизводителей и </w:t>
      </w:r>
      <w:r w:rsidR="00A126D4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выработке предложений по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формировани</w:t>
      </w:r>
      <w:r w:rsidR="00A126D4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ю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законодательной базы функционирования сельского хозяйства, включая вопросы формирования земельного рынка, совершенствования системы господдержки и кредитования, государственного регулирования рынков сельскохозяйственной продукции, налоговой и таможенной политики, с учетом интересов</w:t>
      </w:r>
      <w:proofErr w:type="gram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фермеров и других представителей малого и среднего агробизнеса;</w:t>
      </w:r>
    </w:p>
    <w:p w:rsidR="00024F04" w:rsidRPr="00367FEB" w:rsidRDefault="00024F04" w:rsidP="00E45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осуществление мониторинга и общественной экспертизы реализации государственной аграрной политики в отношении фермерских хозяйств и созданных ими сельскохозяйственных </w:t>
      </w:r>
      <w:r w:rsidR="00E4570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предприятий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;</w:t>
      </w:r>
    </w:p>
    <w:p w:rsidR="00024F04" w:rsidRPr="00367FEB" w:rsidRDefault="00024F04" w:rsidP="00F4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создание и ведение реестра членов Ассоциаций. Реестр является базой данных, включающей в себя информацию о малых и средних формах сельскохозяйственных товаропроизводителей и созданных ими сельскохозяйственных </w:t>
      </w:r>
      <w:r w:rsidR="00F4465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предприятиях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их показатели деятельности и иные данные, необходимые в соответствии с Положением о ведении Реестра членов;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представление интересов членов Ассоциации в органах власти и государственного управления;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сотрудничество с российскими, зарубежными и международными организациями;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оказание правовой, информационной, консультационной и другой помощи членам Ассоциации;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осуществление другой деятельности, не противоречащей действующему законодательству Российской Федерации.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2.3. Ассоциация строит свою деятельность на следующих принципах: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2.3.1. Добровольное и открытое членство: ассоциация - это организация, открытая для всех желающих пользоваться ее услугами и готовых взять на себя ответственность членства.</w:t>
      </w:r>
    </w:p>
    <w:p w:rsidR="00024F04" w:rsidRPr="00367FEB" w:rsidRDefault="00024F04" w:rsidP="0031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2.3.2. Демократичность управления и контроля: ассоциация управляется и контролируется своими членами, которые активно принимают участие в принятии решений. Лица, избранные в руководящие и контрольно-ревизионные органы Ассоциации, подотчетны ее членам.</w:t>
      </w:r>
    </w:p>
    <w:p w:rsidR="00024F04" w:rsidRPr="00367FEB" w:rsidRDefault="00024F04" w:rsidP="0009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2.3.3. Автономия и независимость: ассоциация - это автономная организация, контролируемая своими членами. Если ассоциация заключает соглашение с другими организациями, включая государственные органы, или получает средства из внешних источников, то это делается на условиях, которые обеспечивают контроль со стороны членов ассоциац</w:t>
      </w: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ии и ее</w:t>
      </w:r>
      <w:proofErr w:type="gram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независимость.</w:t>
      </w:r>
    </w:p>
    <w:p w:rsidR="00024F04" w:rsidRPr="00367FEB" w:rsidRDefault="00024F04" w:rsidP="0009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2.3.4. Экономическое участие и выгода членов: члены ассоциации добровольно вносят свои взносы в ассоциацию для обеспечения ее деятельности, что дает им право на получение выгоды от членства. Прибыль от экономической деятельности ассоциации используется для целей развития ассоциации, поддержки других видов деятельности, одобренных членами.</w:t>
      </w:r>
    </w:p>
    <w:p w:rsidR="00024F04" w:rsidRPr="00367FEB" w:rsidRDefault="00024F04" w:rsidP="0009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2.3.5. Политическая активность: ассоциация не является политической организацией, но она политически активна в достижении целей своих членов.</w:t>
      </w:r>
    </w:p>
    <w:p w:rsidR="00D83463" w:rsidRPr="00367FEB" w:rsidRDefault="00024F04" w:rsidP="00A6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2.3.6. Социальная ответственность Ассоциации: Ассоциация ставит своей целью развитие сельского хозяйства </w:t>
      </w: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</w:t>
      </w:r>
      <w:proofErr w:type="gram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proofErr w:type="gramStart"/>
      <w:r w:rsidR="00A7094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Ахтубинском</w:t>
      </w:r>
      <w:proofErr w:type="gramEnd"/>
      <w:r w:rsidR="00A7094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районе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что предполагает повышение уровня жизни сельского населения, развитие инфраструктуры в сельских территориях обеспечивающей получение качественных социальных услуг людьми проживающим на селе, обеспечение населения качественными продуктами питания, бережное отношение к природе.</w:t>
      </w:r>
    </w:p>
    <w:p w:rsidR="00D83463" w:rsidRPr="00367FEB" w:rsidRDefault="00D83463" w:rsidP="00907313">
      <w:pPr>
        <w:spacing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 xml:space="preserve">3. ИМУЩЕСТВО И СРЕДСТВА АССОЦИАЦИИ </w:t>
      </w:r>
    </w:p>
    <w:p w:rsidR="00907313" w:rsidRPr="00367FEB" w:rsidRDefault="00907313" w:rsidP="0090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3.1. Имущество Ассоциации образуют основные фонды и оборотные средства, а также иное имущество, стоимость которого отражена в самостоятельном балансе Ассоциации. Имущество и денежные средства, находящиеся на балансе Ассоциации, являются собственностью Ассоциации и не подлежат изъятию, кроме как по обстоятельствам, определяемым законодательством Российской Федерации, или по решению суда.</w:t>
      </w:r>
    </w:p>
    <w:p w:rsidR="00907313" w:rsidRPr="00367FEB" w:rsidRDefault="00907313" w:rsidP="0090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3.2. Источниками формирования имущества Ассоциации являются:</w:t>
      </w:r>
    </w:p>
    <w:p w:rsidR="00907313" w:rsidRPr="00367FEB" w:rsidRDefault="00907313" w:rsidP="0090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регулярные и единовременные поступления от членов Ассоциации в виде обязательных взносов и добровольных отчислений; </w:t>
      </w:r>
    </w:p>
    <w:p w:rsidR="00907313" w:rsidRPr="00367FEB" w:rsidRDefault="00907313" w:rsidP="0090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добровольные имущественные взносы и пожертвования со стороны государственных, общественных и иных организаций, в том числе зарубежных, а также добровольные взносы и пожертвования граждан;</w:t>
      </w:r>
    </w:p>
    <w:p w:rsidR="00907313" w:rsidRPr="00367FEB" w:rsidRDefault="00907313" w:rsidP="0090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другие, не запрещенные законом поступления.</w:t>
      </w:r>
    </w:p>
    <w:p w:rsidR="00907313" w:rsidRPr="00367FEB" w:rsidRDefault="007F05AC" w:rsidP="00142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3</w:t>
      </w:r>
      <w:r w:rsidR="0090731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.3. Ассоциация самостоятельно распоряжается принадлежащим ей имуществом, включая финансовые средства. Основными направлениями использования имущества Ассоциации являются: обеспечение выпол</w:t>
      </w:r>
      <w:r w:rsidR="001425D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нения уставных целей Ассоциации</w:t>
      </w:r>
      <w:r w:rsidR="0090731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D83463" w:rsidRPr="00367FEB" w:rsidRDefault="00D83463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3.4. Размер и порядок уплаты участниками целевых взносов устанавливаются Общим собранием членов Ассоциации.</w:t>
      </w:r>
    </w:p>
    <w:p w:rsidR="00D83463" w:rsidRPr="00367FEB" w:rsidRDefault="00D83463" w:rsidP="00C6781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3.5. Взносы членов Ассоциации</w:t>
      </w:r>
      <w:r w:rsidR="002A324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полученная Ассоциацией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прибыль, а также все приобретенное им за свой счет имущество являют</w:t>
      </w:r>
      <w:r w:rsidR="002A324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ся собственностью 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D83463" w:rsidRPr="00367FEB" w:rsidRDefault="002A3247" w:rsidP="00D8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shd w:val="clear" w:color="auto" w:fill="FFFFFF"/>
          <w:lang w:eastAsia="ru-RU"/>
        </w:rPr>
        <w:t>Полученная Ассоциацией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shd w:val="clear" w:color="auto" w:fill="FFFFFF"/>
          <w:lang w:eastAsia="ru-RU"/>
        </w:rPr>
        <w:t xml:space="preserve"> прибыль не подлежит распределению между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shd w:val="clear" w:color="auto" w:fill="FFFFFF"/>
          <w:lang w:eastAsia="ru-RU"/>
        </w:rPr>
        <w:t>членами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shd w:val="clear" w:color="auto" w:fill="FFFFFF"/>
          <w:lang w:eastAsia="ru-RU"/>
        </w:rPr>
        <w:t>.</w:t>
      </w:r>
    </w:p>
    <w:p w:rsidR="00D83463" w:rsidRPr="00367FEB" w:rsidRDefault="00D83463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3.</w:t>
      </w:r>
      <w:r w:rsidR="002A324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 В установленном законом порядке Ассоциация  ведет бухгалтерскую и </w:t>
      </w:r>
      <w:r w:rsidR="002A324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иную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отчетность.</w:t>
      </w:r>
    </w:p>
    <w:p w:rsidR="00655807" w:rsidRPr="00367FEB" w:rsidRDefault="00D83463" w:rsidP="00C67817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 xml:space="preserve">4. </w:t>
      </w:r>
      <w:r w:rsidR="00655807" w:rsidRPr="00367FEB"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  <w:t>ЧЛЕНЫ АССОЦИАЦИИ</w:t>
      </w:r>
    </w:p>
    <w:p w:rsidR="00655807" w:rsidRPr="00367FEB" w:rsidRDefault="00655807" w:rsidP="0065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4.1. Членами Ассоциации могут быть сельскохозяйственные товаропроизводители </w:t>
      </w:r>
      <w:proofErr w:type="spell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Ахтубинского</w:t>
      </w:r>
      <w:proofErr w:type="spell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района, их организации и объединения, сельскохозяйственные предприятия,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личные подсобные хозяйства, лица, имеющие опыт работы в сельском хозяйстве,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признающие Устав Ассоциации.</w:t>
      </w:r>
    </w:p>
    <w:p w:rsidR="00655807" w:rsidRPr="00367FEB" w:rsidRDefault="00655807" w:rsidP="0065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Членами Ассоциации также могут быть организации, не указанные в абзаце 1 настоящего пункта, деятельность которых связана с сельским хозяйством Российской Федерации, в том числе осуществляющие деятельность в сфере аграрного производства, оказывающие услуги сельскохозяйственным товаропроизводителям, независимо от их форм собственности, заинтересованные в сотрудничестве и способные оказать содействие в реализации целей Ассоциации, признающие Устав Ассоциации.</w:t>
      </w:r>
      <w:proofErr w:type="gramEnd"/>
    </w:p>
    <w:p w:rsidR="00655807" w:rsidRPr="00367FEB" w:rsidRDefault="00655807" w:rsidP="001B2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4.2. Прием в Члены производится на основании заявления, поданного на имя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Председателя правления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с указанием основных данных и </w:t>
      </w:r>
      <w:r w:rsidR="001B2FB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основного вида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деятельности заявителя.</w:t>
      </w:r>
    </w:p>
    <w:p w:rsidR="001B2FBC" w:rsidRPr="00367FEB" w:rsidRDefault="00655807" w:rsidP="001B2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4.3. Председатель Ассоциации на основании представленного заявления выносит вопрос о приеме нового члена на ближайш</w:t>
      </w:r>
      <w:r w:rsidR="001B2FB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ее заседание 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правления </w:t>
      </w:r>
      <w:r w:rsidR="001B2FB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Ассоциации.</w:t>
      </w:r>
    </w:p>
    <w:p w:rsidR="00655807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4.4. Лицо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подавшее заявление о приеме в члены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считается принятым в члены Ассоциации, если в течение месяца со дня 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подачи заявления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не поступят заявления от 1/3 членов Ассоциации о несогласии в приеме нового члена.</w:t>
      </w:r>
    </w:p>
    <w:p w:rsidR="001B2FBC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 случае несогласия членов Ассоциации в приеме лица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подавшего заявление, 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равлени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выносит вопрос о членстве на рассмотрение </w:t>
      </w:r>
      <w:r w:rsidR="00FF12F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655807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4.5.  В течение 10-ти дней со дня принятия решения о приеме в Ассоциацию нового члена, последний должен внести вступительный взнос в размере, установленном 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равлени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ем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Ассоциации.</w:t>
      </w:r>
    </w:p>
    <w:p w:rsidR="00655807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4.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  Права члена Ассоциации не могут быть переданы третьим лицам.</w:t>
      </w:r>
    </w:p>
    <w:p w:rsidR="00655807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4.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 Письменное заявление о выходе подается членом Ассоциации Председателю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правления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на которого возлагается обязанность довести это заявление до сведения 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равлени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я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Ассоциации.</w:t>
      </w:r>
    </w:p>
    <w:p w:rsidR="00655807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4.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8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  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равлени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</w:t>
      </w:r>
      <w:r w:rsidR="00734B5D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ии обязан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определить порядок выполнения данным членом принятых на себя ранее обязательств по отношению к другим членам Ассоциации;</w:t>
      </w:r>
    </w:p>
    <w:p w:rsidR="00815977" w:rsidRPr="00367FEB" w:rsidRDefault="00655807" w:rsidP="00815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4.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9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 В случае добровольного выхода или исключения из числа членов Ассоциации, внесенные взносы и пожертвования возврату не подлежат. Бывшие члены Ассоциации не п</w:t>
      </w:r>
      <w:r w:rsidR="0081597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олучают каких-либо компенсаций.</w:t>
      </w:r>
    </w:p>
    <w:p w:rsidR="00655807" w:rsidRPr="00367FEB" w:rsidRDefault="00621DB4" w:rsidP="00621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  <w:t>5</w:t>
      </w:r>
      <w:r w:rsidR="00655807" w:rsidRPr="00367FEB"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  <w:t>. ПРАВА И ОБЯЗАННОСТИ ЧЛЕНОВ АССОЦИАЦИИ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5.1.   Члены Ассоциации имеют право: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участвовать в лице своих полномочных представителей в 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Собраниях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проводимых Ассоциацией, с правом решающего голоса;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избирать и быть избранными в органы управления и контроля Ассоциации;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вносить предложения и замечания по работе Ассоциац</w:t>
      </w: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ии и ее</w:t>
      </w:r>
      <w:proofErr w:type="gram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органов, участвовать в работе комиссий, рабочих групп;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получать информацию о деятельности Ассоциации;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участвовать в мероприятиях, проводимых Ассоциацией; 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вносить на рассмотрение органов Ассоциации предложения и принимать участие в их обсуждении;</w:t>
      </w:r>
    </w:p>
    <w:p w:rsidR="00655807" w:rsidRPr="00367FEB" w:rsidRDefault="00655807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обращаться в Ассоциацию для защиты своих прав и законных интересов, относящихся к сфере ее деятельности.</w:t>
      </w:r>
    </w:p>
    <w:p w:rsidR="00655807" w:rsidRPr="00367FEB" w:rsidRDefault="00655807" w:rsidP="0065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5.2. Члены Ассоциации обязаны:</w:t>
      </w:r>
    </w:p>
    <w:p w:rsidR="00655807" w:rsidRPr="00367FEB" w:rsidRDefault="00734B5D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облюдать положения Устава и иных нормативных актов, принятых органами управления Ассоциации, активно участвовать в реализации уставных целей Ассоциации.</w:t>
      </w:r>
    </w:p>
    <w:p w:rsidR="00655807" w:rsidRPr="00367FEB" w:rsidRDefault="00734B5D" w:rsidP="0065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пособствовать успешной деятельности Ассоциации.</w:t>
      </w:r>
    </w:p>
    <w:p w:rsidR="00655807" w:rsidRPr="00367FEB" w:rsidRDefault="00734B5D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редоставлять должностным лицам Ассоциации информацию, необходимую для реализации уставных целей Ассоциации, формирования реестра членов Ассоциации, если предоставление информации не противоречит законодательству Российской Федерации.</w:t>
      </w:r>
    </w:p>
    <w:p w:rsidR="00655807" w:rsidRPr="00367FEB" w:rsidRDefault="00734B5D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Д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обросовестно выполнять поручения органов управления Ассоциации.</w:t>
      </w:r>
    </w:p>
    <w:p w:rsidR="00655807" w:rsidRPr="00367FEB" w:rsidRDefault="00734B5D" w:rsidP="0062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облюдать Кодекс этических принципов членов Ассоциации, способствовать повышению престижа и эффективности работы малых и средних форм сельскохозяйственных товаропроизводителей Российской Федерации, укреплению сотрудничества между Членами и их клиентами на основе добросовестности, взаимного уважения и поддержки, безусловного выполнения взаимных обязательств.</w:t>
      </w:r>
    </w:p>
    <w:p w:rsidR="00655807" w:rsidRPr="00367FEB" w:rsidRDefault="00734B5D" w:rsidP="00846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воевременно и в полном объеме перечислять взносы, выполнять принятые на себя обязательства по финансированию мероприятий Ассоциации.</w:t>
      </w:r>
    </w:p>
    <w:p w:rsidR="00655807" w:rsidRPr="00367FEB" w:rsidRDefault="00734B5D" w:rsidP="00846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Н</w:t>
      </w:r>
      <w:r w:rsidR="00655807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 разглашать конфиденциальную информацию о деятельности Ассоциации.</w:t>
      </w:r>
    </w:p>
    <w:p w:rsidR="00156A1B" w:rsidRPr="00367FEB" w:rsidRDefault="00156A1B" w:rsidP="001630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  <w:t xml:space="preserve">6. ОРГАНЫ УПРАВЛЕНИЯ 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b/>
          <w:color w:val="434A54"/>
          <w:sz w:val="28"/>
          <w:szCs w:val="28"/>
          <w:lang w:eastAsia="ru-RU"/>
        </w:rPr>
        <w:t>И КОНТРОЛЯ АССОЦИАЦИИ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6.1.   Управление Ассоциацией осуществляется в соответствии с ее Уставом на принципах самоуправления и гласности. Организация самостоятельно определяет свою структуру, формирует органы и аппарат управления.</w:t>
      </w:r>
    </w:p>
    <w:p w:rsidR="00156A1B" w:rsidRPr="00367FEB" w:rsidRDefault="00156A1B" w:rsidP="0015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6.2.   Руководящие органы:</w:t>
      </w:r>
    </w:p>
    <w:p w:rsidR="00156A1B" w:rsidRPr="00367FEB" w:rsidRDefault="00156A1B" w:rsidP="0015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Собрание;</w:t>
      </w:r>
    </w:p>
    <w:p w:rsidR="00156A1B" w:rsidRPr="00367FEB" w:rsidRDefault="00156A1B" w:rsidP="00156A1B">
      <w:pPr>
        <w:spacing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Правление;</w:t>
      </w:r>
    </w:p>
    <w:p w:rsidR="00156A1B" w:rsidRPr="00367FEB" w:rsidRDefault="00156A1B" w:rsidP="0015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6.3.   Исполнительный орган:</w:t>
      </w:r>
    </w:p>
    <w:p w:rsidR="00156A1B" w:rsidRPr="00367FEB" w:rsidRDefault="00156A1B" w:rsidP="0015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Председатель;</w:t>
      </w:r>
    </w:p>
    <w:p w:rsidR="00156A1B" w:rsidRPr="00367FEB" w:rsidRDefault="00156A1B" w:rsidP="0015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заместитель председателя.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6.4. Контрольно-ревизионный орган: Ревизионная комиссия (Ревизор).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6.5. Собрание</w:t>
      </w:r>
      <w:r w:rsidR="00F43C75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(общее </w:t>
      </w:r>
      <w:r w:rsidR="00F43C75" w:rsidRPr="00F43C75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собрание членов Ассоциации</w:t>
      </w:r>
      <w:r w:rsidR="00F43C75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)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является высшим руководящим органом Ассоциации и созывается Правлением не реже одного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раза в год. Форма оповещения членов Ассоциации о созыве Собрания, дата и место его проведения, а также нормы представительства на Собрании определяются Правлением.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Внеочередно</w:t>
      </w:r>
      <w:r w:rsidR="00734B5D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  Собрание  созывается   Правлением   Ассоциации по   его инициативе</w:t>
      </w:r>
      <w:bookmarkStart w:id="0" w:name="_GoBack"/>
      <w:bookmarkEnd w:id="0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 исключительную компетенцию Собрания входит: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принятие Устава Ассоциации, внесение в него изменений и дополнений;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утверждение программных документов Ассоциации;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избрание Председателя</w:t>
      </w:r>
      <w:r w:rsidR="001630EE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="001630EE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правления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Правления</w:t>
      </w:r>
      <w:r w:rsidR="001630EE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и Ревизионной комиссии (Ревизора), досрочное прекращение их полномочий;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формирование других органов Ассоциации и досрочное прекращение их полномочий;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принятие годовой сметы доходов и расходов;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принятие решения о размере и порядке уплаты членских и иных имущественных взносов;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утверждение годового отчета и бухгалтерского баланса;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определение приоритетных направлений деятельности Ассоциации, принципов формирования и использования ее имущества;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определение порядка приема в состав членов Ассоциации и исключения из числа членов Ассоциации;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реорганизация и ликвидация Ассоциации.   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Собрание вправе принять к своему рассмотрению иные вопросы.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Вопросы, отнесенные к исключительной компетенции Собрания, не могут быть переданы им для решения другим органам Ассоциации.</w:t>
      </w:r>
    </w:p>
    <w:p w:rsidR="001630EE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Собрание считается правомочным при участии в его работе более половины </w:t>
      </w:r>
      <w:r w:rsidR="0047559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членов 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 Решения Собрания принимаются 2/3 голосов присутствующих </w:t>
      </w:r>
      <w:r w:rsidR="0047559C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членов Ассоциации</w:t>
      </w:r>
      <w:r w:rsidR="001630EE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</w:p>
    <w:p w:rsidR="00156A1B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.6. Постоянно действующим коллегиальным руководящим органом Ассоциации является Правление Ассоциации.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 xml:space="preserve">Правление избирается сроком на два года из числа членов Ассоциации. В случае истечения двухлетнего срока до принятия Собранием решения об избрании Правления, функции Правления осуществляются прежним составом. Численный состав Правления формируется в составе не более шести человек. В состав Правления входят Председатель, заместитель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Председателя правления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и члены Ассоциации. Правление проводит свои заседания по мере необходимости, но не реже одного раза в полугодие. Заседание Правления является правомочным, если присутствует не менее половины членов Правления. Заседания Правления проводит Председатель </w:t>
      </w:r>
      <w:r w:rsidR="001630EE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правления</w:t>
      </w:r>
      <w:r w:rsidR="001630EE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 или, по его поручению, один из членов Правления. Решения Правления принимаются открытым голосованием простым большинством голосов присутствующих членов Правления Ассоциации.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   заседаниях Правления   может   принимать участие   Председатель ревизионной комиссии (ревизор) Организации с правом совещательного голоса.</w:t>
      </w:r>
    </w:p>
    <w:p w:rsidR="00156A1B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.7. Правление Ассоциации: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осуществляет прием   новых членов в Ассоциацию и   исключение из Ассоциации;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утверждает решения руководителей филиалов и представительств о приеме   членов в Ассоциацию и исключении из ее рядов;  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утверждает финансовый план Ассоциации и вносит в него изменения;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утверждает структуру, штатное расписание Ассоциации;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представляет необходимые отчеты и сведения в государственные органы.</w:t>
      </w:r>
    </w:p>
    <w:p w:rsidR="00156A1B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.8.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правления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- является высшим исполнительным органом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действует от имени Правления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руководит </w:t>
      </w: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его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работой, подписывает принятые Правлением решения, осуществляет общее руководство деятельностью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156A1B" w:rsidRPr="00367FEB" w:rsidRDefault="00D42781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Председатель 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избирается из числа членов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сроком на 5 лет и обладает следующими полномочиями: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без доверенности представляет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Ассоциацию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 отношениях со всеми государственными органами и учреждениями, арбитражными судами и судами общей юрисдикции, органами местного самоуправления, иными организациями,   учреждениями и предприятиями любой формы собственности в России и за рубежом;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 xml:space="preserve">- подписывает заключенные   от   имени  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соглашения, договоры, решения и целевые программы;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на основании решений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Правления и от имени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осуществляет руководство всей работой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председательствует на заседаниях Правления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представляет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Собранию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отчет о деятельности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 работе Правления;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вносит на утверждение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Правления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проекты программ развития и их обоснования;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распределяет обязанности между членами Правления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формирует и подписывает годовую смету доходов и расходов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организует выполнение решений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Правления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координирует разработку и осуществление общих и целевых программ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имеет право подписи финансовых документов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счетов, вкладов и осуществление других денежных операций в кредитных Учреждениях;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выдает доверенности;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наделяет исполнительными функциями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заместителя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Председателя правления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и членов </w:t>
      </w: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Правления</w:t>
      </w:r>
      <w:proofErr w:type="gram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на основании выданных им доверенностей;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- решает иные вопросы, не отнесенные к компетенции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Правления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D42781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.9.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Заместитель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Председателя правления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избира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тся </w:t>
      </w:r>
      <w:proofErr w:type="spellStart"/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Собраием</w:t>
      </w:r>
      <w:proofErr w:type="spellEnd"/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из числа членов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сроком на 5 лет и исполня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т обязанности и функции, наделяемые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председателем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 </w:t>
      </w:r>
    </w:p>
    <w:p w:rsidR="00156A1B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.10. Секретарь занимается текущей деятельностью Правления, секретарь организации избирается Правлением из числа членов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сроком на 3 года и обладает следующими основными полномочиями: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организует подготовку заседаний Правления;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ведет протоколы заседаний Правления;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осуществляет контроль исполнения решений Правления;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 xml:space="preserve">- организует подготовку ежегодных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Собраний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Организации;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- осуществляет контроль и оказание помощи в реализации планов.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В оперативном управлении секретарь работает под руководством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Председателя правления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и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заместителя председателя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Вопрос об освобождении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Председателя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,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заместителя </w:t>
      </w:r>
      <w:r w:rsidR="00C67817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Председателя правления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и секретаря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от занимаемых должностей может быть поставлен по требованию не менее 2/3 членов </w:t>
      </w:r>
      <w:r w:rsidR="00D42781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за грубые нарушения своих обязанностей.</w:t>
      </w:r>
    </w:p>
    <w:p w:rsidR="00156A1B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.11. Ревизионная комиссия (ревизор) </w:t>
      </w:r>
      <w:r w:rsidR="00BC7050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осуществляет </w:t>
      </w:r>
      <w:proofErr w:type="gramStart"/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контроль за</w:t>
      </w:r>
      <w:proofErr w:type="gramEnd"/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финансово-хозяйственной деятельностью </w:t>
      </w:r>
      <w:r w:rsidR="00BC7050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и избирается   на   </w:t>
      </w:r>
      <w:r w:rsidR="00BC7050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Собрании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</w:t>
      </w:r>
      <w:r w:rsidR="00BC7050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сроком на три года.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Ревизионная комиссия (ревизор) проводит ревизии, организует </w:t>
      </w:r>
      <w:r w:rsidR="00BC7050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по мере необходимости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аудиторские проверки, вырабатывает рекомендации по вопросам финансовой политики, источникам формирования денежных средств и иного имущества </w:t>
      </w:r>
      <w:r w:rsidR="00BC7050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 О результатах проверок ревизионная комиссия (ревизор) докладывает Правлению.</w:t>
      </w:r>
    </w:p>
    <w:p w:rsidR="00156A1B" w:rsidRPr="00367FEB" w:rsidRDefault="001630EE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6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.12. Полномочия Ревизионной комиссии (ревизора) организации и его членов регулируются Положением, утверждаемым на Правлении </w:t>
      </w:r>
      <w:r w:rsidR="0074351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="00156A1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Ревизионная комиссия (ревизор) вправе требовать от должностных лиц </w:t>
      </w:r>
      <w:r w:rsidR="0074351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Ассоциации 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предоставления всех необходимых материалов, бухгалтерских и иных документов и личных объяснений.</w:t>
      </w:r>
    </w:p>
    <w:p w:rsidR="00156A1B" w:rsidRPr="00367FEB" w:rsidRDefault="00156A1B" w:rsidP="00156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Ревизионная комиссия (ревизор) </w:t>
      </w:r>
      <w:proofErr w:type="gramStart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отчитывается о</w:t>
      </w:r>
      <w:proofErr w:type="gramEnd"/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своей деятельности на </w:t>
      </w:r>
      <w:r w:rsidR="0074351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Собрании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и Правлении </w:t>
      </w:r>
      <w:r w:rsidR="00743514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Ассоциации</w:t>
      </w:r>
      <w:r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</w:t>
      </w:r>
    </w:p>
    <w:p w:rsidR="00D83463" w:rsidRPr="00367FEB" w:rsidRDefault="001630EE" w:rsidP="00743514">
      <w:pPr>
        <w:spacing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. ПОРЯДОК РЕОРГАНИЗАЦИИ И ЛИКВИДАЦИИ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.1. Ассоциация может быть реорганизована (путем слияния, присоединения, разделения, выделения) или ликвидирована по решению 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обрания членов Ассоциации, а также по другим предусмотренным законом основаниям. Ассоциация  вправе преобразоваться в фонд, автономную некоммерческую организацию, хозяйственное общество, товарищество или некоммерческое партнерство. Решен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ие о преобразовании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принимается всеми членами, заключившими договор о ее создании.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.2. Ликвидация производится избранной 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С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обранием ликвидационной комиссией, а в случаях ликвидации Ассоциации по решению компетентных органов – комиссией, назначенной этими органами. С момента назначения 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lastRenderedPageBreak/>
        <w:t>ликвидационной комиссии к ней переходят полномочия по управлению делами Ассоциации.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.3. Ликвидационная комиссия помещает в органах печати, в которых публикуются данные о государственной регистрации юридических лиц, публ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икацию о ликвидации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, порядке и сроке заявления требований ее кредиторами.</w:t>
      </w:r>
    </w:p>
    <w:p w:rsidR="00367FEB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.4. Ликвидационная комиссия принимает меры по выявлению кредиторов и получению дебиторской задолженности, а также уведомляет в письменной форме кред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иторов о ликвидации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 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.5. Если имеющихся у 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ликвидируемой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денежных средств недостаточно для удовлетворения требований кредиторов, ликвидационная комиссия осуществляе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т продажу имущества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с публичных торгов в порядке, установленном для исполнения судебных решений.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.6. </w:t>
      </w:r>
      <w:proofErr w:type="gramStart"/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Выплата денежных сумм креди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торам ликвидируемой Ассоциации 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производится ликвидационной комиссией в порядке очередности, установленной статьей 64 Гражданского кодекса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7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.7. При ликвидации Ассоциации оставшееся после удовлетворения требований кредиторов имущество направляется на цели, в интересах которых она была создана, и (или) на благотворительные цели. В случае если использование имущ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ества ликвидируемой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в соответствии с настоящим Уставом и Учре</w:t>
      </w:r>
      <w:r w:rsidR="00367FEB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дительным договором Ассоциации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 xml:space="preserve"> не представляется возможным, оно обращается в доход государства.</w:t>
      </w:r>
    </w:p>
    <w:p w:rsidR="00D83463" w:rsidRPr="00367FEB" w:rsidRDefault="001630EE" w:rsidP="00367FEB">
      <w:pPr>
        <w:spacing w:after="375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8</w:t>
      </w:r>
      <w:r w:rsidR="00D83463" w:rsidRPr="00367FEB">
        <w:rPr>
          <w:rFonts w:ascii="Times New Roman" w:eastAsia="Times New Roman" w:hAnsi="Times New Roman" w:cs="Times New Roman"/>
          <w:b/>
          <w:bCs/>
          <w:caps/>
          <w:color w:val="434A54"/>
          <w:sz w:val="28"/>
          <w:szCs w:val="28"/>
          <w:lang w:eastAsia="ru-RU"/>
        </w:rPr>
        <w:t>. ЗАКЛЮЧИТЕЛЬНЫЕ ПОЛОЖЕНИЯ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8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.1. Действие настоящего Устава распространяется на весь период деятельности Ассоциации.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8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.2. Изменения и дополнения к Уставу утверждаются решением Общего собрания членов Ассоциации и подлежат государственной регистрации.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8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.3.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D83463" w:rsidRPr="00367FEB" w:rsidRDefault="001630EE" w:rsidP="00D83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8</w:t>
      </w:r>
      <w:r w:rsidR="00D83463" w:rsidRPr="00367FEB">
        <w:rPr>
          <w:rFonts w:ascii="Times New Roman" w:eastAsia="Times New Roman" w:hAnsi="Times New Roman" w:cs="Times New Roman"/>
          <w:color w:val="434A54"/>
          <w:sz w:val="28"/>
          <w:szCs w:val="28"/>
          <w:lang w:eastAsia="ru-RU"/>
        </w:rPr>
        <w:t>.4. Изменения и дополнения к Уставу вступают в силу с момента их государственной регистрации.</w:t>
      </w:r>
    </w:p>
    <w:p w:rsidR="0019331F" w:rsidRDefault="0019331F"/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716"/>
    <w:multiLevelType w:val="multilevel"/>
    <w:tmpl w:val="ACB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1789"/>
    <w:multiLevelType w:val="multilevel"/>
    <w:tmpl w:val="0ED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87A75"/>
    <w:multiLevelType w:val="multilevel"/>
    <w:tmpl w:val="79EC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E3359"/>
    <w:multiLevelType w:val="multilevel"/>
    <w:tmpl w:val="5A8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E3999"/>
    <w:multiLevelType w:val="multilevel"/>
    <w:tmpl w:val="D330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A071A"/>
    <w:multiLevelType w:val="multilevel"/>
    <w:tmpl w:val="520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33DB9"/>
    <w:multiLevelType w:val="multilevel"/>
    <w:tmpl w:val="3B6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93477"/>
    <w:multiLevelType w:val="multilevel"/>
    <w:tmpl w:val="D8F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874B7"/>
    <w:multiLevelType w:val="multilevel"/>
    <w:tmpl w:val="AF4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86486"/>
    <w:multiLevelType w:val="multilevel"/>
    <w:tmpl w:val="8C8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E"/>
    <w:rsid w:val="00024F04"/>
    <w:rsid w:val="00084E96"/>
    <w:rsid w:val="0009092D"/>
    <w:rsid w:val="00093D5C"/>
    <w:rsid w:val="001425DD"/>
    <w:rsid w:val="00156A1B"/>
    <w:rsid w:val="001630EE"/>
    <w:rsid w:val="00163457"/>
    <w:rsid w:val="0019331F"/>
    <w:rsid w:val="001B2FBC"/>
    <w:rsid w:val="00284193"/>
    <w:rsid w:val="002A3247"/>
    <w:rsid w:val="00311336"/>
    <w:rsid w:val="00367FEB"/>
    <w:rsid w:val="0047559C"/>
    <w:rsid w:val="004E3253"/>
    <w:rsid w:val="00606474"/>
    <w:rsid w:val="00621DB4"/>
    <w:rsid w:val="00655807"/>
    <w:rsid w:val="0072436E"/>
    <w:rsid w:val="00734B5D"/>
    <w:rsid w:val="00743514"/>
    <w:rsid w:val="0075649D"/>
    <w:rsid w:val="007F05AC"/>
    <w:rsid w:val="00815977"/>
    <w:rsid w:val="00846665"/>
    <w:rsid w:val="00886190"/>
    <w:rsid w:val="00907313"/>
    <w:rsid w:val="009B69CF"/>
    <w:rsid w:val="00A04B7D"/>
    <w:rsid w:val="00A126D4"/>
    <w:rsid w:val="00A66098"/>
    <w:rsid w:val="00A7094C"/>
    <w:rsid w:val="00AB7183"/>
    <w:rsid w:val="00AF1933"/>
    <w:rsid w:val="00B3302F"/>
    <w:rsid w:val="00B34A83"/>
    <w:rsid w:val="00BC7050"/>
    <w:rsid w:val="00C23E26"/>
    <w:rsid w:val="00C65F33"/>
    <w:rsid w:val="00C67817"/>
    <w:rsid w:val="00D42781"/>
    <w:rsid w:val="00D74334"/>
    <w:rsid w:val="00D83463"/>
    <w:rsid w:val="00DA549B"/>
    <w:rsid w:val="00DD6F7C"/>
    <w:rsid w:val="00E45701"/>
    <w:rsid w:val="00E55A74"/>
    <w:rsid w:val="00F43C75"/>
    <w:rsid w:val="00F44654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3463"/>
    <w:rPr>
      <w:b/>
      <w:bCs/>
    </w:rPr>
  </w:style>
  <w:style w:type="paragraph" w:styleId="a4">
    <w:name w:val="Normal (Web)"/>
    <w:basedOn w:val="a"/>
    <w:uiPriority w:val="99"/>
    <w:semiHidden/>
    <w:unhideWhenUsed/>
    <w:rsid w:val="00D8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3463"/>
    <w:rPr>
      <w:b/>
      <w:bCs/>
    </w:rPr>
  </w:style>
  <w:style w:type="paragraph" w:styleId="a4">
    <w:name w:val="Normal (Web)"/>
    <w:basedOn w:val="a"/>
    <w:uiPriority w:val="99"/>
    <w:semiHidden/>
    <w:unhideWhenUsed/>
    <w:rsid w:val="00D8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82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10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2019-04-29T12:20:00Z</cp:lastPrinted>
  <dcterms:created xsi:type="dcterms:W3CDTF">2019-04-05T11:45:00Z</dcterms:created>
  <dcterms:modified xsi:type="dcterms:W3CDTF">2019-04-29T12:22:00Z</dcterms:modified>
</cp:coreProperties>
</file>