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17" w:rsidRDefault="00203717">
      <w:pPr>
        <w:pStyle w:val="ConsPlusTitlePage"/>
      </w:pPr>
      <w:r>
        <w:t xml:space="preserve">Документ предоставлен </w:t>
      </w:r>
      <w:hyperlink r:id="rId4" w:history="1">
        <w:r>
          <w:rPr>
            <w:color w:val="0000FF"/>
          </w:rPr>
          <w:t>КонсультантПлюс</w:t>
        </w:r>
      </w:hyperlink>
      <w:r>
        <w:br/>
      </w:r>
    </w:p>
    <w:p w:rsidR="00203717" w:rsidRDefault="00203717">
      <w:pPr>
        <w:pStyle w:val="ConsPlusNormal"/>
        <w:jc w:val="center"/>
        <w:outlineLvl w:val="0"/>
      </w:pPr>
    </w:p>
    <w:p w:rsidR="00203717" w:rsidRDefault="00203717">
      <w:pPr>
        <w:pStyle w:val="ConsPlusTitle"/>
        <w:jc w:val="center"/>
        <w:outlineLvl w:val="0"/>
      </w:pPr>
      <w:r>
        <w:t>ПРАВИТЕЛЬСТВО АСТРАХАНСКОЙ ОБЛАСТИ</w:t>
      </w:r>
    </w:p>
    <w:p w:rsidR="00203717" w:rsidRDefault="00203717">
      <w:pPr>
        <w:pStyle w:val="ConsPlusTitle"/>
        <w:jc w:val="center"/>
      </w:pPr>
    </w:p>
    <w:p w:rsidR="00203717" w:rsidRDefault="00203717">
      <w:pPr>
        <w:pStyle w:val="ConsPlusTitle"/>
        <w:jc w:val="center"/>
      </w:pPr>
      <w:r>
        <w:t>ПОСТАНОВЛЕНИЕ</w:t>
      </w:r>
    </w:p>
    <w:p w:rsidR="00203717" w:rsidRDefault="00203717">
      <w:pPr>
        <w:pStyle w:val="ConsPlusTitle"/>
        <w:jc w:val="center"/>
      </w:pPr>
      <w:r>
        <w:t>от 7 ноября 2011 г. N 451-П</w:t>
      </w:r>
    </w:p>
    <w:p w:rsidR="00203717" w:rsidRDefault="00203717">
      <w:pPr>
        <w:pStyle w:val="ConsPlusTitle"/>
        <w:jc w:val="center"/>
      </w:pPr>
    </w:p>
    <w:p w:rsidR="00203717" w:rsidRDefault="00203717">
      <w:pPr>
        <w:pStyle w:val="ConsPlusTitle"/>
        <w:jc w:val="center"/>
      </w:pPr>
      <w:r>
        <w:t>О ГАРАНТИЙНОМ ФОНДЕ КРЕДИТОВАНИЯ СУБЪЕКТОВ МАЛОГО</w:t>
      </w:r>
    </w:p>
    <w:p w:rsidR="00203717" w:rsidRDefault="00203717">
      <w:pPr>
        <w:pStyle w:val="ConsPlusTitle"/>
        <w:jc w:val="center"/>
      </w:pPr>
      <w:r>
        <w:t>И СРЕДНЕГО ПРЕДПРИНИМАТЕЛЬСТВА АСТРАХАНСКОЙ ОБЛАСТИ</w:t>
      </w:r>
    </w:p>
    <w:p w:rsidR="00203717" w:rsidRDefault="002037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3717">
        <w:trPr>
          <w:jc w:val="center"/>
        </w:trPr>
        <w:tc>
          <w:tcPr>
            <w:tcW w:w="9294" w:type="dxa"/>
            <w:tcBorders>
              <w:top w:val="nil"/>
              <w:left w:val="single" w:sz="24" w:space="0" w:color="CED3F1"/>
              <w:bottom w:val="nil"/>
              <w:right w:val="single" w:sz="24" w:space="0" w:color="F4F3F8"/>
            </w:tcBorders>
            <w:shd w:val="clear" w:color="auto" w:fill="F4F3F8"/>
          </w:tcPr>
          <w:p w:rsidR="00203717" w:rsidRDefault="00203717">
            <w:pPr>
              <w:pStyle w:val="ConsPlusNormal"/>
              <w:jc w:val="center"/>
            </w:pPr>
            <w:r>
              <w:rPr>
                <w:color w:val="392C69"/>
              </w:rPr>
              <w:t>Список изменяющих документов</w:t>
            </w:r>
          </w:p>
          <w:p w:rsidR="00203717" w:rsidRDefault="00203717">
            <w:pPr>
              <w:pStyle w:val="ConsPlusNormal"/>
              <w:jc w:val="center"/>
            </w:pPr>
            <w:r>
              <w:rPr>
                <w:color w:val="392C69"/>
              </w:rPr>
              <w:t>(в ред. Постановлений Правительства Астраханской области</w:t>
            </w:r>
          </w:p>
          <w:p w:rsidR="00203717" w:rsidRDefault="00203717">
            <w:pPr>
              <w:pStyle w:val="ConsPlusNormal"/>
              <w:jc w:val="center"/>
            </w:pPr>
            <w:r>
              <w:rPr>
                <w:color w:val="392C69"/>
              </w:rPr>
              <w:t xml:space="preserve">от 19.09.2012 </w:t>
            </w:r>
            <w:hyperlink r:id="rId5" w:history="1">
              <w:r>
                <w:rPr>
                  <w:color w:val="0000FF"/>
                </w:rPr>
                <w:t>N 395-П</w:t>
              </w:r>
            </w:hyperlink>
            <w:r>
              <w:rPr>
                <w:color w:val="392C69"/>
              </w:rPr>
              <w:t xml:space="preserve">, от 14.05.2013 </w:t>
            </w:r>
            <w:hyperlink r:id="rId6" w:history="1">
              <w:r>
                <w:rPr>
                  <w:color w:val="0000FF"/>
                </w:rPr>
                <w:t>N 165-П</w:t>
              </w:r>
            </w:hyperlink>
            <w:r>
              <w:rPr>
                <w:color w:val="392C69"/>
              </w:rPr>
              <w:t>,</w:t>
            </w:r>
          </w:p>
          <w:p w:rsidR="00203717" w:rsidRDefault="00203717">
            <w:pPr>
              <w:pStyle w:val="ConsPlusNormal"/>
              <w:jc w:val="center"/>
            </w:pPr>
            <w:r>
              <w:rPr>
                <w:color w:val="392C69"/>
              </w:rPr>
              <w:t xml:space="preserve">от 10.03.2015 </w:t>
            </w:r>
            <w:hyperlink r:id="rId7" w:history="1">
              <w:r>
                <w:rPr>
                  <w:color w:val="0000FF"/>
                </w:rPr>
                <w:t>N 71-П</w:t>
              </w:r>
            </w:hyperlink>
            <w:r>
              <w:rPr>
                <w:color w:val="392C69"/>
              </w:rPr>
              <w:t xml:space="preserve">, от 21.08.2015 </w:t>
            </w:r>
            <w:hyperlink r:id="rId8" w:history="1">
              <w:r>
                <w:rPr>
                  <w:color w:val="0000FF"/>
                </w:rPr>
                <w:t>N 431-П</w:t>
              </w:r>
            </w:hyperlink>
            <w:r>
              <w:rPr>
                <w:color w:val="392C69"/>
              </w:rPr>
              <w:t>)</w:t>
            </w:r>
          </w:p>
        </w:tc>
      </w:tr>
    </w:tbl>
    <w:p w:rsidR="00203717" w:rsidRDefault="00203717">
      <w:pPr>
        <w:pStyle w:val="ConsPlusNormal"/>
        <w:jc w:val="center"/>
      </w:pPr>
    </w:p>
    <w:p w:rsidR="00203717" w:rsidRDefault="00203717">
      <w:pPr>
        <w:pStyle w:val="ConsPlusNormal"/>
        <w:ind w:firstLine="540"/>
        <w:jc w:val="both"/>
      </w:pPr>
      <w:r>
        <w:t xml:space="preserve">В целях реализации Федерального </w:t>
      </w:r>
      <w:hyperlink r:id="rId9" w:history="1">
        <w:r>
          <w:rPr>
            <w:color w:val="0000FF"/>
          </w:rPr>
          <w:t>закона</w:t>
        </w:r>
      </w:hyperlink>
      <w:r>
        <w:t xml:space="preserve"> от 24.07.2007 N 209-ФЗ "О развитии малого и среднего предпринимательства в Российской Федерации" в части обеспечения равного доступа субъектов малого и среднего предпринимательства к кредитным и иным финансовым ресурсам, развития на территории Астраханской области системы гарантий и поручительств по обязательствам малого и среднего предпринимательства Правительство Астраханской области постановляет:</w:t>
      </w:r>
    </w:p>
    <w:p w:rsidR="00203717" w:rsidRDefault="00203717">
      <w:pPr>
        <w:pStyle w:val="ConsPlusNormal"/>
        <w:spacing w:before="280"/>
        <w:ind w:firstLine="540"/>
        <w:jc w:val="both"/>
      </w:pPr>
      <w:r>
        <w:t xml:space="preserve">1. Утвердить прилагаемое </w:t>
      </w:r>
      <w:hyperlink w:anchor="P35" w:history="1">
        <w:r>
          <w:rPr>
            <w:color w:val="0000FF"/>
          </w:rPr>
          <w:t>Положение</w:t>
        </w:r>
      </w:hyperlink>
      <w:r>
        <w:t xml:space="preserve"> о гарантийном фонде кредитования субъектов малого и среднего предпринимательства Астраханской области.</w:t>
      </w:r>
    </w:p>
    <w:p w:rsidR="00203717" w:rsidRDefault="00203717">
      <w:pPr>
        <w:pStyle w:val="ConsPlusNormal"/>
        <w:spacing w:before="280"/>
        <w:ind w:firstLine="540"/>
        <w:jc w:val="both"/>
      </w:pPr>
      <w:r>
        <w:t>2. Признать утратившими силу Постановления Правительства Астраханской области:</w:t>
      </w:r>
    </w:p>
    <w:p w:rsidR="00203717" w:rsidRDefault="00203717">
      <w:pPr>
        <w:pStyle w:val="ConsPlusNormal"/>
        <w:spacing w:before="280"/>
        <w:ind w:firstLine="540"/>
        <w:jc w:val="both"/>
      </w:pPr>
      <w:r>
        <w:t xml:space="preserve">- от 05.11.2008 </w:t>
      </w:r>
      <w:hyperlink r:id="rId10" w:history="1">
        <w:r>
          <w:rPr>
            <w:color w:val="0000FF"/>
          </w:rPr>
          <w:t>N 568-П</w:t>
        </w:r>
      </w:hyperlink>
      <w:r>
        <w:t xml:space="preserve"> "О гарантийном фонде кредитования субъектов малого и среднего предпринимательства Астраханской области";</w:t>
      </w:r>
    </w:p>
    <w:p w:rsidR="00203717" w:rsidRDefault="00203717">
      <w:pPr>
        <w:pStyle w:val="ConsPlusNormal"/>
        <w:spacing w:before="280"/>
        <w:ind w:firstLine="540"/>
        <w:jc w:val="both"/>
      </w:pPr>
      <w:r>
        <w:t xml:space="preserve">- от 24.07.2009 </w:t>
      </w:r>
      <w:hyperlink r:id="rId11" w:history="1">
        <w:r>
          <w:rPr>
            <w:color w:val="0000FF"/>
          </w:rPr>
          <w:t>N 394-П</w:t>
        </w:r>
      </w:hyperlink>
      <w:r>
        <w:t xml:space="preserve"> "О внесении изменений в постановление Правительства Астраханской области от 05.11.2008 N 568-П";</w:t>
      </w:r>
    </w:p>
    <w:p w:rsidR="00203717" w:rsidRDefault="00203717">
      <w:pPr>
        <w:pStyle w:val="ConsPlusNormal"/>
        <w:spacing w:before="280"/>
        <w:ind w:firstLine="540"/>
        <w:jc w:val="both"/>
      </w:pPr>
      <w:r>
        <w:t xml:space="preserve">- от 28.01.2010 </w:t>
      </w:r>
      <w:hyperlink r:id="rId12" w:history="1">
        <w:r>
          <w:rPr>
            <w:color w:val="0000FF"/>
          </w:rPr>
          <w:t>N 24-П</w:t>
        </w:r>
      </w:hyperlink>
      <w:r>
        <w:t xml:space="preserve"> "О внесении изменений в постановление Правительства Астраханской области от 05.11.2008 N 568-П";</w:t>
      </w:r>
    </w:p>
    <w:p w:rsidR="00203717" w:rsidRDefault="00203717">
      <w:pPr>
        <w:pStyle w:val="ConsPlusNormal"/>
        <w:spacing w:before="280"/>
        <w:ind w:firstLine="540"/>
        <w:jc w:val="both"/>
      </w:pPr>
      <w:r>
        <w:t xml:space="preserve">- от 31.08.2010 </w:t>
      </w:r>
      <w:hyperlink r:id="rId13" w:history="1">
        <w:r>
          <w:rPr>
            <w:color w:val="0000FF"/>
          </w:rPr>
          <w:t>N 377-П</w:t>
        </w:r>
      </w:hyperlink>
      <w:r>
        <w:t xml:space="preserve"> "О внесении изменения в постановление Правительства Астраханской области от 05.11.2008 N 568-П".</w:t>
      </w:r>
    </w:p>
    <w:p w:rsidR="00203717" w:rsidRDefault="00203717">
      <w:pPr>
        <w:pStyle w:val="ConsPlusNormal"/>
        <w:spacing w:before="280"/>
        <w:ind w:firstLine="540"/>
        <w:jc w:val="both"/>
      </w:pPr>
      <w:r>
        <w:t xml:space="preserve">3. Агентству связи и массовых коммуникаций Астраханской области </w:t>
      </w:r>
      <w:r>
        <w:lastRenderedPageBreak/>
        <w:t>(Зайцева М.А.) опубликовать настоящее Постановление в средствах массовой информации.</w:t>
      </w:r>
    </w:p>
    <w:p w:rsidR="00203717" w:rsidRDefault="00203717">
      <w:pPr>
        <w:pStyle w:val="ConsPlusNormal"/>
        <w:spacing w:before="280"/>
        <w:ind w:firstLine="540"/>
        <w:jc w:val="both"/>
      </w:pPr>
      <w:r>
        <w:t>4. Постановление вступает в силу со дня его официального опубликования.</w:t>
      </w:r>
    </w:p>
    <w:p w:rsidR="00203717" w:rsidRDefault="00203717">
      <w:pPr>
        <w:pStyle w:val="ConsPlusNormal"/>
        <w:jc w:val="right"/>
      </w:pPr>
    </w:p>
    <w:p w:rsidR="00203717" w:rsidRDefault="00203717">
      <w:pPr>
        <w:pStyle w:val="ConsPlusNormal"/>
        <w:jc w:val="right"/>
      </w:pPr>
      <w:r>
        <w:t>Губернатор Астраханской области</w:t>
      </w:r>
    </w:p>
    <w:p w:rsidR="00203717" w:rsidRDefault="00203717">
      <w:pPr>
        <w:pStyle w:val="ConsPlusNormal"/>
        <w:jc w:val="right"/>
      </w:pPr>
      <w:r>
        <w:t>А.А.ЖИЛКИН</w:t>
      </w:r>
    </w:p>
    <w:p w:rsidR="00203717" w:rsidRDefault="00203717">
      <w:pPr>
        <w:pStyle w:val="ConsPlusNormal"/>
        <w:jc w:val="right"/>
      </w:pPr>
    </w:p>
    <w:p w:rsidR="00203717" w:rsidRDefault="00203717">
      <w:pPr>
        <w:pStyle w:val="ConsPlusNormal"/>
        <w:jc w:val="right"/>
      </w:pPr>
    </w:p>
    <w:p w:rsidR="00203717" w:rsidRDefault="00203717">
      <w:pPr>
        <w:pStyle w:val="ConsPlusNormal"/>
        <w:jc w:val="right"/>
      </w:pPr>
    </w:p>
    <w:p w:rsidR="00203717" w:rsidRDefault="00203717">
      <w:pPr>
        <w:pStyle w:val="ConsPlusNormal"/>
        <w:jc w:val="right"/>
      </w:pPr>
    </w:p>
    <w:p w:rsidR="00203717" w:rsidRDefault="00203717">
      <w:pPr>
        <w:pStyle w:val="ConsPlusNormal"/>
        <w:jc w:val="right"/>
      </w:pPr>
    </w:p>
    <w:p w:rsidR="00203717" w:rsidRDefault="00203717">
      <w:pPr>
        <w:pStyle w:val="ConsPlusNormal"/>
        <w:jc w:val="right"/>
        <w:outlineLvl w:val="0"/>
      </w:pPr>
      <w:r>
        <w:t>Утверждено</w:t>
      </w:r>
    </w:p>
    <w:p w:rsidR="00203717" w:rsidRDefault="00203717">
      <w:pPr>
        <w:pStyle w:val="ConsPlusNormal"/>
        <w:jc w:val="right"/>
      </w:pPr>
      <w:r>
        <w:t>Постановлением Правительства</w:t>
      </w:r>
    </w:p>
    <w:p w:rsidR="00203717" w:rsidRDefault="00203717">
      <w:pPr>
        <w:pStyle w:val="ConsPlusNormal"/>
        <w:jc w:val="right"/>
      </w:pPr>
      <w:r>
        <w:t>Астраханской области</w:t>
      </w:r>
    </w:p>
    <w:p w:rsidR="00203717" w:rsidRDefault="00203717">
      <w:pPr>
        <w:pStyle w:val="ConsPlusNormal"/>
        <w:jc w:val="right"/>
      </w:pPr>
      <w:r>
        <w:t>от 7 ноября 2011 г. N 451-П</w:t>
      </w:r>
    </w:p>
    <w:p w:rsidR="00203717" w:rsidRDefault="00203717">
      <w:pPr>
        <w:pStyle w:val="ConsPlusNormal"/>
        <w:jc w:val="right"/>
      </w:pPr>
    </w:p>
    <w:p w:rsidR="00203717" w:rsidRDefault="00203717">
      <w:pPr>
        <w:pStyle w:val="ConsPlusTitle"/>
        <w:jc w:val="center"/>
      </w:pPr>
      <w:bookmarkStart w:id="0" w:name="P35"/>
      <w:bookmarkEnd w:id="0"/>
      <w:r>
        <w:t>ПОЛОЖЕНИЕ</w:t>
      </w:r>
    </w:p>
    <w:p w:rsidR="00203717" w:rsidRDefault="00203717">
      <w:pPr>
        <w:pStyle w:val="ConsPlusTitle"/>
        <w:jc w:val="center"/>
      </w:pPr>
      <w:r>
        <w:t>О ГАРАНТИЙНОМ ФОНДЕ КРЕДИТОВАНИЯ СУБЪЕКТОВ МАЛОГО</w:t>
      </w:r>
    </w:p>
    <w:p w:rsidR="00203717" w:rsidRDefault="00203717">
      <w:pPr>
        <w:pStyle w:val="ConsPlusTitle"/>
        <w:jc w:val="center"/>
      </w:pPr>
      <w:r>
        <w:t>И СРЕДНЕГО ПРЕДПРИНИМАТЕЛЬСТВА АСТРАХАНСКОЙ ОБЛАСТИ</w:t>
      </w:r>
    </w:p>
    <w:p w:rsidR="00203717" w:rsidRDefault="002037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03717">
        <w:trPr>
          <w:jc w:val="center"/>
        </w:trPr>
        <w:tc>
          <w:tcPr>
            <w:tcW w:w="9294" w:type="dxa"/>
            <w:tcBorders>
              <w:top w:val="nil"/>
              <w:left w:val="single" w:sz="24" w:space="0" w:color="CED3F1"/>
              <w:bottom w:val="nil"/>
              <w:right w:val="single" w:sz="24" w:space="0" w:color="F4F3F8"/>
            </w:tcBorders>
            <w:shd w:val="clear" w:color="auto" w:fill="F4F3F8"/>
          </w:tcPr>
          <w:p w:rsidR="00203717" w:rsidRDefault="00203717">
            <w:pPr>
              <w:pStyle w:val="ConsPlusNormal"/>
              <w:jc w:val="center"/>
            </w:pPr>
            <w:r>
              <w:rPr>
                <w:color w:val="392C69"/>
              </w:rPr>
              <w:t>Список изменяющих документов</w:t>
            </w:r>
          </w:p>
          <w:p w:rsidR="00203717" w:rsidRDefault="00203717">
            <w:pPr>
              <w:pStyle w:val="ConsPlusNormal"/>
              <w:jc w:val="center"/>
            </w:pPr>
            <w:r>
              <w:rPr>
                <w:color w:val="392C69"/>
              </w:rPr>
              <w:t>(в ред. Постановлений Правительства Астраханской области</w:t>
            </w:r>
          </w:p>
          <w:p w:rsidR="00203717" w:rsidRDefault="00203717">
            <w:pPr>
              <w:pStyle w:val="ConsPlusNormal"/>
              <w:jc w:val="center"/>
            </w:pPr>
            <w:r>
              <w:rPr>
                <w:color w:val="392C69"/>
              </w:rPr>
              <w:t xml:space="preserve">от 19.09.2012 </w:t>
            </w:r>
            <w:hyperlink r:id="rId14" w:history="1">
              <w:r>
                <w:rPr>
                  <w:color w:val="0000FF"/>
                </w:rPr>
                <w:t>N 395-П</w:t>
              </w:r>
            </w:hyperlink>
            <w:r>
              <w:rPr>
                <w:color w:val="392C69"/>
              </w:rPr>
              <w:t xml:space="preserve">, от 14.05.2013 </w:t>
            </w:r>
            <w:hyperlink r:id="rId15" w:history="1">
              <w:r>
                <w:rPr>
                  <w:color w:val="0000FF"/>
                </w:rPr>
                <w:t>N 165-П</w:t>
              </w:r>
            </w:hyperlink>
            <w:r>
              <w:rPr>
                <w:color w:val="392C69"/>
              </w:rPr>
              <w:t>,</w:t>
            </w:r>
          </w:p>
          <w:p w:rsidR="00203717" w:rsidRDefault="00203717">
            <w:pPr>
              <w:pStyle w:val="ConsPlusNormal"/>
              <w:jc w:val="center"/>
            </w:pPr>
            <w:r>
              <w:rPr>
                <w:color w:val="392C69"/>
              </w:rPr>
              <w:t xml:space="preserve">от 10.03.2015 </w:t>
            </w:r>
            <w:hyperlink r:id="rId16" w:history="1">
              <w:r>
                <w:rPr>
                  <w:color w:val="0000FF"/>
                </w:rPr>
                <w:t>N 71-П</w:t>
              </w:r>
            </w:hyperlink>
            <w:r>
              <w:rPr>
                <w:color w:val="392C69"/>
              </w:rPr>
              <w:t xml:space="preserve">, от 21.08.2015 </w:t>
            </w:r>
            <w:hyperlink r:id="rId17" w:history="1">
              <w:r>
                <w:rPr>
                  <w:color w:val="0000FF"/>
                </w:rPr>
                <w:t>N 431-П</w:t>
              </w:r>
            </w:hyperlink>
            <w:r>
              <w:rPr>
                <w:color w:val="392C69"/>
              </w:rPr>
              <w:t>)</w:t>
            </w:r>
          </w:p>
        </w:tc>
      </w:tr>
    </w:tbl>
    <w:p w:rsidR="00203717" w:rsidRDefault="00203717">
      <w:pPr>
        <w:pStyle w:val="ConsPlusNormal"/>
        <w:jc w:val="center"/>
      </w:pPr>
    </w:p>
    <w:p w:rsidR="00203717" w:rsidRDefault="00203717">
      <w:pPr>
        <w:pStyle w:val="ConsPlusNormal"/>
        <w:jc w:val="center"/>
        <w:outlineLvl w:val="1"/>
      </w:pPr>
      <w:r>
        <w:t>1. Общие положения</w:t>
      </w:r>
    </w:p>
    <w:p w:rsidR="00203717" w:rsidRDefault="00203717">
      <w:pPr>
        <w:pStyle w:val="ConsPlusNormal"/>
        <w:jc w:val="center"/>
      </w:pPr>
    </w:p>
    <w:p w:rsidR="00203717" w:rsidRDefault="00203717">
      <w:pPr>
        <w:pStyle w:val="ConsPlusNormal"/>
        <w:ind w:firstLine="540"/>
        <w:jc w:val="both"/>
      </w:pPr>
      <w:r>
        <w:t xml:space="preserve">1.1. Настоящее Положение о гарантийном фонде кредитования субъектов малого и среднего предпринимательства Астраханской области (далее - Положение) разработано в соответствии с Федеральным </w:t>
      </w:r>
      <w:hyperlink r:id="rId18" w:history="1">
        <w:r>
          <w:rPr>
            <w:color w:val="0000FF"/>
          </w:rPr>
          <w:t>законом</w:t>
        </w:r>
      </w:hyperlink>
      <w:r>
        <w:t xml:space="preserve"> от 24.07.2007 N 209-ФЗ "О развитии малого и среднего предпринимательства в Российской Федерации".</w:t>
      </w:r>
    </w:p>
    <w:p w:rsidR="00203717" w:rsidRDefault="00203717">
      <w:pPr>
        <w:pStyle w:val="ConsPlusNormal"/>
        <w:jc w:val="both"/>
      </w:pPr>
      <w:r>
        <w:t xml:space="preserve">(в ред. Постановлений Правительства Астраханской области от 19.09.2012 </w:t>
      </w:r>
      <w:hyperlink r:id="rId19" w:history="1">
        <w:r>
          <w:rPr>
            <w:color w:val="0000FF"/>
          </w:rPr>
          <w:t>N 395-П</w:t>
        </w:r>
      </w:hyperlink>
      <w:r>
        <w:t xml:space="preserve">, от 21.08.2015 </w:t>
      </w:r>
      <w:hyperlink r:id="rId20" w:history="1">
        <w:r>
          <w:rPr>
            <w:color w:val="0000FF"/>
          </w:rPr>
          <w:t>N 431-П</w:t>
        </w:r>
      </w:hyperlink>
      <w:r>
        <w:t>)</w:t>
      </w:r>
    </w:p>
    <w:p w:rsidR="00203717" w:rsidRDefault="00203717">
      <w:pPr>
        <w:pStyle w:val="ConsPlusNormal"/>
        <w:spacing w:before="280"/>
        <w:ind w:firstLine="540"/>
        <w:jc w:val="both"/>
      </w:pPr>
      <w:r>
        <w:t xml:space="preserve">1.2. Гарантийный фонд субъектов малого и среднего предпринимательства Астраханской области на базе ОАО "Астраханский залоговый фонд" создан в целях доступа субъектов малого и среднего предпринимательства, организаций, образующих инфраструктуру поддержки субъектов малого и среднего предпринимательства, к кредитным и иным </w:t>
      </w:r>
      <w:r>
        <w:lastRenderedPageBreak/>
        <w:t>финансовым ресурсам, развития системы гарантий и поручительств по обязательствам субъектов малого и среднего предпринимательства, организаций, образующих инфраструктуру поддержки субъектов малого и среднего предпринимательства, основанным на кредитных договорах, договорах о предоставлении банковской гарантии, договорах займа.</w:t>
      </w:r>
    </w:p>
    <w:p w:rsidR="00203717" w:rsidRDefault="00203717">
      <w:pPr>
        <w:pStyle w:val="ConsPlusNormal"/>
        <w:jc w:val="both"/>
      </w:pPr>
      <w:r>
        <w:t xml:space="preserve">(п. 1.2 в ред. </w:t>
      </w:r>
      <w:hyperlink r:id="rId21"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1.3. Основные определения и сокращения в рамках настоящего Положения:</w:t>
      </w:r>
    </w:p>
    <w:p w:rsidR="00203717" w:rsidRDefault="00203717">
      <w:pPr>
        <w:pStyle w:val="ConsPlusNormal"/>
        <w:spacing w:before="280"/>
        <w:ind w:firstLine="540"/>
        <w:jc w:val="both"/>
      </w:pPr>
      <w:r>
        <w:t>фонд - ОАО "Астраханский залоговый фонд";</w:t>
      </w:r>
    </w:p>
    <w:p w:rsidR="00203717" w:rsidRDefault="00203717">
      <w:pPr>
        <w:pStyle w:val="ConsPlusNormal"/>
        <w:spacing w:before="280"/>
        <w:ind w:firstLine="540"/>
        <w:jc w:val="both"/>
      </w:pPr>
      <w:r>
        <w:t>финансово-кредитная организация - кредитная организация, финансовая организация: микрофинансовая организация, кредитный потребительский кооператив, сельскохозяйственный потребительский кооператив;</w:t>
      </w:r>
    </w:p>
    <w:p w:rsidR="00203717" w:rsidRDefault="00203717">
      <w:pPr>
        <w:pStyle w:val="ConsPlusNormal"/>
        <w:jc w:val="both"/>
      </w:pPr>
      <w:r>
        <w:t xml:space="preserve">(абзац введен </w:t>
      </w:r>
      <w:hyperlink r:id="rId22" w:history="1">
        <w:r>
          <w:rPr>
            <w:color w:val="0000FF"/>
          </w:rPr>
          <w:t>Постановлением</w:t>
        </w:r>
      </w:hyperlink>
      <w:r>
        <w:t xml:space="preserve"> Правительства Астраханской области от 21.08.2015 N 431-П)</w:t>
      </w:r>
    </w:p>
    <w:p w:rsidR="00203717" w:rsidRDefault="00203717">
      <w:pPr>
        <w:pStyle w:val="ConsPlusNormal"/>
        <w:spacing w:before="280"/>
        <w:ind w:firstLine="540"/>
        <w:jc w:val="both"/>
      </w:pPr>
      <w:r>
        <w:t xml:space="preserve">субъект предпринимательской деятельности - субъект малого и среднего предпринимательства, соответствующий критериям, определенным Федеральным </w:t>
      </w:r>
      <w:hyperlink r:id="rId23" w:history="1">
        <w:r>
          <w:rPr>
            <w:color w:val="0000FF"/>
          </w:rPr>
          <w:t>законом</w:t>
        </w:r>
      </w:hyperlink>
      <w:r>
        <w:t xml:space="preserve"> от 24.07.2007 N 209-ФЗ "О развитии малого и среднего предпринимательства в Российской Федерации" и настоящим Положением;</w:t>
      </w:r>
    </w:p>
    <w:p w:rsidR="00203717" w:rsidRDefault="00203717">
      <w:pPr>
        <w:pStyle w:val="ConsPlusNormal"/>
        <w:spacing w:before="280"/>
        <w:ind w:firstLine="540"/>
        <w:jc w:val="both"/>
      </w:pPr>
      <w:r>
        <w:t>заемщик - субъект предпринимательской деятельности, заключивший с финансово-кредитной организацией кредитный договор, договор о предоставлении банковской гарантии, договор займа, или организация, образующая инфраструктуру поддержки субъектов малого и среднего предпринимательства (далее - организация инфраструктуры), заключившая с финансово-кредитной организацией кредитный договор;</w:t>
      </w:r>
    </w:p>
    <w:p w:rsidR="00203717" w:rsidRDefault="00203717">
      <w:pPr>
        <w:pStyle w:val="ConsPlusNormal"/>
        <w:jc w:val="both"/>
      </w:pPr>
      <w:r>
        <w:t xml:space="preserve">(в ред. </w:t>
      </w:r>
      <w:hyperlink r:id="rId24"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обязательства заемщика - обязательства субъекта предпринимательской деятельности, возникшие по кредитным договорам, договорам о предоставлении банковской гарантии, договорам займа, или обязательства организации инфраструктуры, возникшие по кредитным договорам;</w:t>
      </w:r>
    </w:p>
    <w:p w:rsidR="00203717" w:rsidRDefault="00203717">
      <w:pPr>
        <w:pStyle w:val="ConsPlusNormal"/>
        <w:jc w:val="both"/>
      </w:pPr>
      <w:r>
        <w:t xml:space="preserve">(в ред. </w:t>
      </w:r>
      <w:hyperlink r:id="rId25"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банк - юридическое лицо, имеющее право на основании выданной ему лицензии Центрального банка Российской Федерации осуществлять банковские операции и заключившее в соответствии с законодательством Российской Федерации с фондом депозитный договор;</w:t>
      </w:r>
    </w:p>
    <w:p w:rsidR="00203717" w:rsidRDefault="00203717">
      <w:pPr>
        <w:pStyle w:val="ConsPlusNormal"/>
        <w:jc w:val="both"/>
      </w:pPr>
      <w:r>
        <w:t xml:space="preserve">(в ред. </w:t>
      </w:r>
      <w:hyperlink r:id="rId26"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lastRenderedPageBreak/>
        <w:t xml:space="preserve">абзац утратил силу. - </w:t>
      </w:r>
      <w:hyperlink r:id="rId27" w:history="1">
        <w:r>
          <w:rPr>
            <w:color w:val="0000FF"/>
          </w:rPr>
          <w:t>Постановление</w:t>
        </w:r>
      </w:hyperlink>
      <w:r>
        <w:t xml:space="preserve"> Правительства Астраханской области от 14.05.2013 N 165-П;</w:t>
      </w:r>
    </w:p>
    <w:p w:rsidR="00203717" w:rsidRDefault="00203717">
      <w:pPr>
        <w:pStyle w:val="ConsPlusNormal"/>
        <w:spacing w:before="280"/>
        <w:ind w:firstLine="540"/>
        <w:jc w:val="both"/>
      </w:pPr>
      <w:r>
        <w:t>совет директоров - совет директоров ОАО "Астраханский залоговый фонд", осуществляющий свои полномочия в соответствии с законодательством Российской Федерации и внутренними нормативными документами общества;</w:t>
      </w:r>
    </w:p>
    <w:p w:rsidR="00203717" w:rsidRDefault="00203717">
      <w:pPr>
        <w:pStyle w:val="ConsPlusNormal"/>
        <w:jc w:val="both"/>
      </w:pPr>
      <w:r>
        <w:t xml:space="preserve">(в ред. </w:t>
      </w:r>
      <w:hyperlink r:id="rId28"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xml:space="preserve">абзац утратил силу. - </w:t>
      </w:r>
      <w:hyperlink r:id="rId29" w:history="1">
        <w:r>
          <w:rPr>
            <w:color w:val="0000FF"/>
          </w:rPr>
          <w:t>Постановление</w:t>
        </w:r>
      </w:hyperlink>
      <w:r>
        <w:t xml:space="preserve"> Правительства Астраханской области от 21.08.2015 N 431-П.</w:t>
      </w:r>
    </w:p>
    <w:p w:rsidR="00203717" w:rsidRDefault="00203717">
      <w:pPr>
        <w:pStyle w:val="ConsPlusNormal"/>
        <w:jc w:val="center"/>
      </w:pPr>
    </w:p>
    <w:p w:rsidR="00203717" w:rsidRDefault="00203717">
      <w:pPr>
        <w:pStyle w:val="ConsPlusNormal"/>
        <w:jc w:val="center"/>
        <w:outlineLvl w:val="1"/>
      </w:pPr>
      <w:r>
        <w:t>2. Источники формирования фонда</w:t>
      </w:r>
    </w:p>
    <w:p w:rsidR="00203717" w:rsidRDefault="00203717">
      <w:pPr>
        <w:pStyle w:val="ConsPlusNormal"/>
        <w:jc w:val="center"/>
      </w:pPr>
    </w:p>
    <w:p w:rsidR="00203717" w:rsidRDefault="00203717">
      <w:pPr>
        <w:pStyle w:val="ConsPlusNormal"/>
        <w:ind w:firstLine="540"/>
        <w:jc w:val="both"/>
      </w:pPr>
      <w:r>
        <w:t>Средства фонда формируются за счет средств федерального бюджета, бюджета Астраханской области и внебюджетных источников, а также доходов от размещения этих средств.</w:t>
      </w:r>
    </w:p>
    <w:p w:rsidR="00203717" w:rsidRDefault="00203717">
      <w:pPr>
        <w:pStyle w:val="ConsPlusNormal"/>
        <w:jc w:val="center"/>
      </w:pPr>
    </w:p>
    <w:p w:rsidR="00203717" w:rsidRDefault="00203717">
      <w:pPr>
        <w:pStyle w:val="ConsPlusNormal"/>
        <w:jc w:val="center"/>
        <w:outlineLvl w:val="1"/>
      </w:pPr>
      <w:r>
        <w:t>3. Порядок проведения отбора банков в целях размещения</w:t>
      </w:r>
    </w:p>
    <w:p w:rsidR="00203717" w:rsidRDefault="00203717">
      <w:pPr>
        <w:pStyle w:val="ConsPlusNormal"/>
        <w:jc w:val="center"/>
      </w:pPr>
      <w:r>
        <w:t>средств фонда на счетах в банках</w:t>
      </w:r>
    </w:p>
    <w:p w:rsidR="00203717" w:rsidRDefault="00203717">
      <w:pPr>
        <w:pStyle w:val="ConsPlusNormal"/>
        <w:jc w:val="center"/>
      </w:pPr>
    </w:p>
    <w:p w:rsidR="00203717" w:rsidRDefault="00203717">
      <w:pPr>
        <w:pStyle w:val="ConsPlusNormal"/>
        <w:jc w:val="center"/>
      </w:pPr>
      <w:r>
        <w:t xml:space="preserve">(в ред. </w:t>
      </w:r>
      <w:hyperlink r:id="rId30" w:history="1">
        <w:r>
          <w:rPr>
            <w:color w:val="0000FF"/>
          </w:rPr>
          <w:t>Постановления</w:t>
        </w:r>
      </w:hyperlink>
      <w:r>
        <w:t xml:space="preserve"> Правительства Астраханской области</w:t>
      </w:r>
    </w:p>
    <w:p w:rsidR="00203717" w:rsidRDefault="00203717">
      <w:pPr>
        <w:pStyle w:val="ConsPlusNormal"/>
        <w:jc w:val="center"/>
      </w:pPr>
      <w:r>
        <w:t>от 21.08.2015 N 431-П)</w:t>
      </w:r>
    </w:p>
    <w:p w:rsidR="00203717" w:rsidRDefault="00203717">
      <w:pPr>
        <w:pStyle w:val="ConsPlusNormal"/>
        <w:jc w:val="center"/>
      </w:pPr>
    </w:p>
    <w:p w:rsidR="00203717" w:rsidRDefault="00203717">
      <w:pPr>
        <w:pStyle w:val="ConsPlusNormal"/>
        <w:ind w:firstLine="540"/>
        <w:jc w:val="both"/>
      </w:pPr>
      <w:r>
        <w:t>Порядок отбора банков при принятии решения о размещении средств фонда на счетах в банках разрабатывается фондом и утверждается советом директоров в соответствии с законодательством Российской Федерации.</w:t>
      </w:r>
    </w:p>
    <w:p w:rsidR="00203717" w:rsidRDefault="00203717">
      <w:pPr>
        <w:pStyle w:val="ConsPlusNormal"/>
        <w:ind w:firstLine="540"/>
        <w:jc w:val="both"/>
      </w:pPr>
    </w:p>
    <w:p w:rsidR="00203717" w:rsidRDefault="00203717">
      <w:pPr>
        <w:pStyle w:val="ConsPlusNormal"/>
        <w:jc w:val="center"/>
        <w:outlineLvl w:val="1"/>
      </w:pPr>
      <w:r>
        <w:t>4. Основные условия предоставления</w:t>
      </w:r>
    </w:p>
    <w:p w:rsidR="00203717" w:rsidRDefault="00203717">
      <w:pPr>
        <w:pStyle w:val="ConsPlusNormal"/>
        <w:jc w:val="center"/>
      </w:pPr>
      <w:r>
        <w:t>фондом гарантий (поручительств)</w:t>
      </w:r>
    </w:p>
    <w:p w:rsidR="00203717" w:rsidRDefault="00203717">
      <w:pPr>
        <w:pStyle w:val="ConsPlusNormal"/>
        <w:jc w:val="center"/>
      </w:pPr>
    </w:p>
    <w:p w:rsidR="00203717" w:rsidRDefault="00203717">
      <w:pPr>
        <w:pStyle w:val="ConsPlusNormal"/>
        <w:ind w:firstLine="540"/>
        <w:jc w:val="both"/>
      </w:pPr>
      <w:r>
        <w:t>4.1. Гарантии (поручительства) фонда предоставляются субъектам предпринимательской деятельности и организациям инфраструктуры.</w:t>
      </w:r>
    </w:p>
    <w:p w:rsidR="00203717" w:rsidRDefault="00203717">
      <w:pPr>
        <w:pStyle w:val="ConsPlusNormal"/>
        <w:jc w:val="both"/>
      </w:pPr>
      <w:r>
        <w:t xml:space="preserve">(в ред. </w:t>
      </w:r>
      <w:hyperlink r:id="rId31"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bookmarkStart w:id="1" w:name="P82"/>
      <w:bookmarkEnd w:id="1"/>
      <w:r>
        <w:t>4.2. Гарантии (поручительства) фонда предоставляются субъектам предпринимательской деятельности, соответствующим следующим требованиям:</w:t>
      </w:r>
    </w:p>
    <w:p w:rsidR="00203717" w:rsidRDefault="00203717">
      <w:pPr>
        <w:pStyle w:val="ConsPlusNormal"/>
        <w:spacing w:before="280"/>
        <w:ind w:firstLine="540"/>
        <w:jc w:val="both"/>
      </w:pPr>
      <w:r>
        <w:t>- зарегистрированным на территории Астраханской области;</w:t>
      </w:r>
    </w:p>
    <w:p w:rsidR="00203717" w:rsidRDefault="00203717">
      <w:pPr>
        <w:pStyle w:val="ConsPlusNormal"/>
        <w:spacing w:before="280"/>
        <w:ind w:firstLine="540"/>
        <w:jc w:val="both"/>
      </w:pPr>
      <w:r>
        <w:t>- осуществляющим хозяйственную деятельность на дату обращения за получением гарантии (поручительства) фонда сроком не менее 3 месяцев;</w:t>
      </w:r>
    </w:p>
    <w:p w:rsidR="00203717" w:rsidRDefault="00203717">
      <w:pPr>
        <w:pStyle w:val="ConsPlusNormal"/>
        <w:spacing w:before="280"/>
        <w:ind w:firstLine="540"/>
        <w:jc w:val="both"/>
      </w:pPr>
      <w:r>
        <w:lastRenderedPageBreak/>
        <w:t>- по кредитным договорам, заключенным на срок не менее 1 (одного) года и в сумме, превышающей 1 (один) млн. рублей, договорам о предоставлении банковской гарантии, договорам займа;</w:t>
      </w:r>
    </w:p>
    <w:p w:rsidR="00203717" w:rsidRDefault="00203717">
      <w:pPr>
        <w:pStyle w:val="ConsPlusNormal"/>
        <w:jc w:val="both"/>
      </w:pPr>
      <w:r>
        <w:t xml:space="preserve">(в ред. </w:t>
      </w:r>
      <w:hyperlink r:id="rId32"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не имеющим за 3 (три) месяца, предшествующих дате обращения за получением гарантии (поручительства) фонда, просроченных обязательств по ранее заключенным кредитным договорам, договорам займа, лизинга и договорам о предоставлении банковской гарантии;</w:t>
      </w:r>
    </w:p>
    <w:p w:rsidR="00203717" w:rsidRDefault="00203717">
      <w:pPr>
        <w:pStyle w:val="ConsPlusNormal"/>
        <w:jc w:val="both"/>
      </w:pPr>
      <w:r>
        <w:t xml:space="preserve">(в ред. </w:t>
      </w:r>
      <w:hyperlink r:id="rId33"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не имеющим на последнюю отчетную дату перед датой обращения за получением гарантии (поручительства) фонда просроченной задолженности по начисленным налогам, сборам и иным обязательным платежам перед бюджетами всех уровней;</w:t>
      </w:r>
    </w:p>
    <w:p w:rsidR="00203717" w:rsidRDefault="00203717">
      <w:pPr>
        <w:pStyle w:val="ConsPlusNormal"/>
        <w:spacing w:before="280"/>
        <w:ind w:firstLine="540"/>
        <w:jc w:val="both"/>
      </w:pPr>
      <w:r>
        <w:t>- в отношении которых в течение двух лет (либо срока осуществления хозяйственной деятельности, если субъекты предпринимательской деятельности осуществляют хозяйственную деятельность менее двух лет), предшествующих дате обращения за получением гарантии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203717" w:rsidRDefault="00203717">
      <w:pPr>
        <w:pStyle w:val="ConsPlusNormal"/>
        <w:jc w:val="both"/>
      </w:pPr>
      <w:r>
        <w:t xml:space="preserve">(в ред. </w:t>
      </w:r>
      <w:hyperlink r:id="rId34"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предоставившим обеспечение кредита в размере не менее 50% от суммы своих обязательств в части возврата фактически полученной суммы кредита и уплаты процентов от нее.</w:t>
      </w:r>
    </w:p>
    <w:p w:rsidR="00203717" w:rsidRDefault="00203717">
      <w:pPr>
        <w:pStyle w:val="ConsPlusNormal"/>
        <w:jc w:val="both"/>
      </w:pPr>
      <w:r>
        <w:t xml:space="preserve">(в ред. </w:t>
      </w:r>
      <w:hyperlink r:id="rId35" w:history="1">
        <w:r>
          <w:rPr>
            <w:color w:val="0000FF"/>
          </w:rPr>
          <w:t>Постановления</w:t>
        </w:r>
      </w:hyperlink>
      <w:r>
        <w:t xml:space="preserve"> Правительства Астраханской области от 19.09.2012 N 395-П)</w:t>
      </w:r>
    </w:p>
    <w:p w:rsidR="00203717" w:rsidRDefault="00203717">
      <w:pPr>
        <w:pStyle w:val="ConsPlusNormal"/>
        <w:spacing w:before="280"/>
        <w:ind w:firstLine="540"/>
        <w:jc w:val="both"/>
      </w:pPr>
      <w:r>
        <w:t>- предоставившим обеспечение исполнения обязательств по договору о предоставлении банковской гарантии в размере не менее 50% денежной суммы банковской гарантии;</w:t>
      </w:r>
    </w:p>
    <w:p w:rsidR="00203717" w:rsidRDefault="00203717">
      <w:pPr>
        <w:pStyle w:val="ConsPlusNormal"/>
        <w:jc w:val="both"/>
      </w:pPr>
      <w:r>
        <w:t xml:space="preserve">(абзац введен </w:t>
      </w:r>
      <w:hyperlink r:id="rId36" w:history="1">
        <w:r>
          <w:rPr>
            <w:color w:val="0000FF"/>
          </w:rPr>
          <w:t>Постановлением</w:t>
        </w:r>
      </w:hyperlink>
      <w:r>
        <w:t xml:space="preserve"> Правительства Астраханской области от 21.08.2015 N 431-П)</w:t>
      </w:r>
    </w:p>
    <w:p w:rsidR="00203717" w:rsidRDefault="00203717">
      <w:pPr>
        <w:pStyle w:val="ConsPlusNormal"/>
        <w:spacing w:before="280"/>
        <w:ind w:firstLine="540"/>
        <w:jc w:val="both"/>
      </w:pPr>
      <w:r>
        <w:t>- предоставившим обеспечение исполнения обязательств по договору займа в размере не менее 50% от суммы своих обязательств в части возврата полученной суммы займа и уплаты процентов от нее;</w:t>
      </w:r>
    </w:p>
    <w:p w:rsidR="00203717" w:rsidRDefault="00203717">
      <w:pPr>
        <w:pStyle w:val="ConsPlusNormal"/>
        <w:jc w:val="both"/>
      </w:pPr>
      <w:r>
        <w:t xml:space="preserve">(абзац введен </w:t>
      </w:r>
      <w:hyperlink r:id="rId37" w:history="1">
        <w:r>
          <w:rPr>
            <w:color w:val="0000FF"/>
          </w:rPr>
          <w:t>Постановлением</w:t>
        </w:r>
      </w:hyperlink>
      <w:r>
        <w:t xml:space="preserve"> Правительства Астраханской области от </w:t>
      </w:r>
      <w:r>
        <w:lastRenderedPageBreak/>
        <w:t>21.08.2015 N 431-П)</w:t>
      </w:r>
    </w:p>
    <w:p w:rsidR="00203717" w:rsidRDefault="00203717">
      <w:pPr>
        <w:pStyle w:val="ConsPlusNormal"/>
        <w:spacing w:before="280"/>
        <w:ind w:firstLine="540"/>
        <w:jc w:val="both"/>
      </w:pPr>
      <w:r>
        <w:t>- в отношении которых не ведется исковое производство о расторжении ранее заключенных заемщиком кредитных договоров, договоров о предоставлении банковской гарантии, договоров займа под гарантию (поручительство) фонда и нет вступивших в законную силу по ним решений суда.</w:t>
      </w:r>
    </w:p>
    <w:p w:rsidR="00203717" w:rsidRDefault="00203717">
      <w:pPr>
        <w:pStyle w:val="ConsPlusNormal"/>
        <w:jc w:val="both"/>
      </w:pPr>
      <w:r>
        <w:t xml:space="preserve">(абзац введен </w:t>
      </w:r>
      <w:hyperlink r:id="rId38" w:history="1">
        <w:r>
          <w:rPr>
            <w:color w:val="0000FF"/>
          </w:rPr>
          <w:t>Постановлением</w:t>
        </w:r>
      </w:hyperlink>
      <w:r>
        <w:t xml:space="preserve"> Правительства Астраханской области от 21.08.2015 N 431-П)</w:t>
      </w:r>
    </w:p>
    <w:p w:rsidR="00203717" w:rsidRDefault="00203717">
      <w:pPr>
        <w:pStyle w:val="ConsPlusNormal"/>
        <w:spacing w:before="280"/>
        <w:ind w:firstLine="540"/>
        <w:jc w:val="both"/>
      </w:pPr>
      <w:bookmarkStart w:id="2" w:name="P100"/>
      <w:bookmarkEnd w:id="2"/>
      <w:r>
        <w:t>4.3. Гарантии (поручительства) фонда предоставляются организациям инфраструктуры:</w:t>
      </w:r>
    </w:p>
    <w:p w:rsidR="00203717" w:rsidRDefault="00203717">
      <w:pPr>
        <w:pStyle w:val="ConsPlusNormal"/>
        <w:jc w:val="both"/>
      </w:pPr>
      <w:r>
        <w:t xml:space="preserve">(в ред. </w:t>
      </w:r>
      <w:hyperlink r:id="rId39"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включенным в установленном порядке в региональную или муниципальную программу поддержки малого и среднего предпринимательства;</w:t>
      </w:r>
    </w:p>
    <w:p w:rsidR="00203717" w:rsidRDefault="00203717">
      <w:pPr>
        <w:pStyle w:val="ConsPlusNormal"/>
        <w:spacing w:before="280"/>
        <w:ind w:firstLine="540"/>
        <w:jc w:val="both"/>
      </w:pPr>
      <w:r>
        <w:t>- по кредитным договорам, заключенным на срок не менее 1 (одного) года и в сумме, превышающей 1 (один) млн. рублей;</w:t>
      </w:r>
    </w:p>
    <w:p w:rsidR="00203717" w:rsidRDefault="00203717">
      <w:pPr>
        <w:pStyle w:val="ConsPlusNormal"/>
        <w:spacing w:before="280"/>
        <w:jc w:val="both"/>
      </w:pPr>
      <w:r>
        <w:t>- не имеющим за 3 (три) месяца, предшествующих дате обращения за получением гарантии (поручительства) фонда, нарушений условий ранее заключенных кредитных договоров, договоров займа, лизинга, государственных контрактов;</w:t>
      </w:r>
    </w:p>
    <w:p w:rsidR="00203717" w:rsidRDefault="00203717">
      <w:pPr>
        <w:pStyle w:val="ConsPlusNormal"/>
        <w:jc w:val="both"/>
      </w:pPr>
      <w:r>
        <w:t xml:space="preserve">(в ред. </w:t>
      </w:r>
      <w:hyperlink r:id="rId40"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не имеющим на последнюю отчетную дату перед датой обращения за получением гарантии (поручительства) фонда просроченной задолженности по начисленным налогам, сборам и иным обязательным платежам перед бюджетами всех уровней;</w:t>
      </w:r>
    </w:p>
    <w:p w:rsidR="00203717" w:rsidRDefault="00203717">
      <w:pPr>
        <w:pStyle w:val="ConsPlusNormal"/>
        <w:spacing w:before="280"/>
        <w:ind w:firstLine="540"/>
        <w:jc w:val="both"/>
      </w:pPr>
      <w:r>
        <w:t>- в отношении которых в течение двух лет (либо срока осуществления хозяйственной деятельности, если организации инфраструктуры осуществляют хозяйственную деятельность менее двух лет), предшествующих дате обращения за получением гарантии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203717" w:rsidRDefault="00203717">
      <w:pPr>
        <w:pStyle w:val="ConsPlusNormal"/>
        <w:jc w:val="both"/>
      </w:pPr>
      <w:r>
        <w:t xml:space="preserve">(в ред. </w:t>
      </w:r>
      <w:hyperlink r:id="rId41"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lastRenderedPageBreak/>
        <w:t>- предоставившим обеспечение кредита в размере не менее 50% от суммы своих обязательств в части возврата фактически полученной суммы кредита и уплаты процентов от нее.</w:t>
      </w:r>
    </w:p>
    <w:p w:rsidR="00203717" w:rsidRDefault="00203717">
      <w:pPr>
        <w:pStyle w:val="ConsPlusNormal"/>
        <w:jc w:val="both"/>
      </w:pPr>
      <w:r>
        <w:t xml:space="preserve">(в ред. </w:t>
      </w:r>
      <w:hyperlink r:id="rId42" w:history="1">
        <w:r>
          <w:rPr>
            <w:color w:val="0000FF"/>
          </w:rPr>
          <w:t>Постановления</w:t>
        </w:r>
      </w:hyperlink>
      <w:r>
        <w:t xml:space="preserve"> Правительства Астраханской области от 19.09.2012 N 395-П)</w:t>
      </w:r>
    </w:p>
    <w:p w:rsidR="00203717" w:rsidRDefault="00203717">
      <w:pPr>
        <w:pStyle w:val="ConsPlusNormal"/>
        <w:spacing w:before="280"/>
        <w:ind w:firstLine="540"/>
        <w:jc w:val="both"/>
      </w:pPr>
      <w:r>
        <w:t>4.4. Размер одной гарантии (поручительства) фонда не может превышать 50% (пятидесяти процентов) от суммы обязательств заемщика в части возврата фактически полученной суммы по кредитному договору, договору о предоставлении банковской гарантии, договору займа, по которым предоставляется гарантия (поручительство) фонда.</w:t>
      </w:r>
    </w:p>
    <w:p w:rsidR="00203717" w:rsidRDefault="00203717">
      <w:pPr>
        <w:pStyle w:val="ConsPlusNormal"/>
        <w:jc w:val="both"/>
      </w:pPr>
      <w:r>
        <w:t xml:space="preserve">(п. 4.4 в ред. </w:t>
      </w:r>
      <w:hyperlink r:id="rId43"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4.5. Гарантия (поручительство) не обеспечивает исполнения обязательств заемщика по уплате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финансово-кредитной организацией по кредитному договору, договору о предоставлении банковской гарантии, договору займа.</w:t>
      </w:r>
    </w:p>
    <w:p w:rsidR="00203717" w:rsidRDefault="00203717">
      <w:pPr>
        <w:pStyle w:val="ConsPlusNormal"/>
        <w:jc w:val="both"/>
      </w:pPr>
      <w:r>
        <w:t xml:space="preserve">(в ред. </w:t>
      </w:r>
      <w:hyperlink r:id="rId44"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4.6. Для субъектов предпринимательской деятельности, осуществляющих несколько видов деятельности (многопрофильных), основным видом деятельности является деятельность, доля которой наибольшая в годовом объеме оборота или годовом объеме прибыли.</w:t>
      </w:r>
    </w:p>
    <w:p w:rsidR="00203717" w:rsidRDefault="00203717">
      <w:pPr>
        <w:pStyle w:val="ConsPlusNormal"/>
        <w:spacing w:before="280"/>
        <w:ind w:firstLine="540"/>
        <w:jc w:val="both"/>
      </w:pPr>
      <w:r>
        <w:t>4.7. Предоставление гарантий (поручительств) за счет средств фонда осуществляется путем заключения договора поручительства между фондом и финансово-кредитной организацией в обеспечение исполнения обязательства заемщика (далее - договор поручительства с фондом).</w:t>
      </w:r>
    </w:p>
    <w:p w:rsidR="00203717" w:rsidRDefault="00203717">
      <w:pPr>
        <w:pStyle w:val="ConsPlusNormal"/>
        <w:jc w:val="both"/>
      </w:pPr>
      <w:r>
        <w:t xml:space="preserve">(п. 4.7 в ред. </w:t>
      </w:r>
      <w:hyperlink r:id="rId45"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4.8. Ответственность фонда при неисполнении или ненадлежащем исполнении субъектом предпринимательской деятельности, организацией инфраструктуры обеспеченного обязательства является субсидиарной.</w:t>
      </w:r>
    </w:p>
    <w:p w:rsidR="00203717" w:rsidRDefault="00203717">
      <w:pPr>
        <w:pStyle w:val="ConsPlusNormal"/>
        <w:spacing w:before="280"/>
        <w:ind w:firstLine="540"/>
        <w:jc w:val="both"/>
      </w:pPr>
      <w:r>
        <w:t>4.9. Гарантия (поручительство) является возмездной. Максимальный размер вознаграждения фонда за предоставление гарантии (поручительства) не должен превышать 1/3 ставки рефинансирования (учетной ставки) Центрального банка Российской Федерации от суммы поручительства фонда.</w:t>
      </w:r>
    </w:p>
    <w:p w:rsidR="00203717" w:rsidRDefault="00203717">
      <w:pPr>
        <w:pStyle w:val="ConsPlusNormal"/>
        <w:spacing w:before="280"/>
        <w:ind w:firstLine="540"/>
        <w:jc w:val="both"/>
      </w:pPr>
      <w:bookmarkStart w:id="3" w:name="P120"/>
      <w:bookmarkEnd w:id="3"/>
      <w:r>
        <w:t xml:space="preserve">4.10. Совокупный объем гарантий (поручительств) фонда, одновременно </w:t>
      </w:r>
      <w:r>
        <w:lastRenderedPageBreak/>
        <w:t>действующих в отношении одного субъекта предпринимательской деятельности, организации инфраструктуры, не может превышать 25000000 (двадцать пять миллионов) рублей.</w:t>
      </w:r>
    </w:p>
    <w:p w:rsidR="00203717" w:rsidRDefault="00203717">
      <w:pPr>
        <w:pStyle w:val="ConsPlusNormal"/>
        <w:jc w:val="both"/>
      </w:pPr>
      <w:r>
        <w:t xml:space="preserve">(п. 4.10 в ред. </w:t>
      </w:r>
      <w:hyperlink r:id="rId46" w:history="1">
        <w:r>
          <w:rPr>
            <w:color w:val="0000FF"/>
          </w:rPr>
          <w:t>Постановления</w:t>
        </w:r>
      </w:hyperlink>
      <w:r>
        <w:t xml:space="preserve"> Правительства Астраханской области от 19.09.2012 N 395-П)</w:t>
      </w:r>
    </w:p>
    <w:p w:rsidR="00203717" w:rsidRDefault="00203717">
      <w:pPr>
        <w:pStyle w:val="ConsPlusNormal"/>
        <w:jc w:val="center"/>
      </w:pPr>
    </w:p>
    <w:p w:rsidR="00203717" w:rsidRDefault="00203717">
      <w:pPr>
        <w:pStyle w:val="ConsPlusNormal"/>
        <w:jc w:val="center"/>
        <w:outlineLvl w:val="1"/>
      </w:pPr>
      <w:r>
        <w:t>5. Порядок предоставления фондом</w:t>
      </w:r>
    </w:p>
    <w:p w:rsidR="00203717" w:rsidRDefault="00203717">
      <w:pPr>
        <w:pStyle w:val="ConsPlusNormal"/>
        <w:jc w:val="center"/>
      </w:pPr>
      <w:r>
        <w:t>гарантий (поручительств)</w:t>
      </w:r>
    </w:p>
    <w:p w:rsidR="00203717" w:rsidRDefault="00203717">
      <w:pPr>
        <w:pStyle w:val="ConsPlusNormal"/>
        <w:jc w:val="center"/>
      </w:pPr>
    </w:p>
    <w:p w:rsidR="00203717" w:rsidRDefault="00203717">
      <w:pPr>
        <w:pStyle w:val="ConsPlusNormal"/>
        <w:ind w:firstLine="540"/>
        <w:jc w:val="both"/>
      </w:pPr>
      <w:r>
        <w:t>5.1. Субъект предпринимательской деятельности, организация инфраструктуры обращаются в кредитную организацию с кредитной заявкой, содержащей намерение обеспечить исполнение части обязательств гарантией (поручительством) фонда.</w:t>
      </w:r>
    </w:p>
    <w:p w:rsidR="00203717" w:rsidRDefault="00203717">
      <w:pPr>
        <w:pStyle w:val="ConsPlusNormal"/>
        <w:jc w:val="both"/>
      </w:pPr>
      <w:r>
        <w:t xml:space="preserve">(п. 5.1 в ред. </w:t>
      </w:r>
      <w:hyperlink r:id="rId47"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bookmarkStart w:id="4" w:name="P128"/>
      <w:bookmarkEnd w:id="4"/>
      <w:r>
        <w:t>5.2. В случае если финансово-кредитная организация считает возможным предоставление банковской гарантии, выдачу кредита (займа) заемщику под гарантию (поручительство) фонда, она направляет в фонд:</w:t>
      </w:r>
    </w:p>
    <w:p w:rsidR="00203717" w:rsidRDefault="00203717">
      <w:pPr>
        <w:pStyle w:val="ConsPlusNormal"/>
        <w:jc w:val="both"/>
      </w:pPr>
      <w:r>
        <w:t xml:space="preserve">(в ред. </w:t>
      </w:r>
      <w:hyperlink r:id="rId48"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совместную заявку, подписанную кредитной организацией и субъектом предпринимательской деятельности либо организацией инфраструктуры;</w:t>
      </w:r>
    </w:p>
    <w:p w:rsidR="00203717" w:rsidRDefault="00203717">
      <w:pPr>
        <w:pStyle w:val="ConsPlusNormal"/>
        <w:jc w:val="both"/>
      </w:pPr>
      <w:r>
        <w:t xml:space="preserve">(в ред. Постановлений Правительства Астраханской области от 14.05.2013 </w:t>
      </w:r>
      <w:hyperlink r:id="rId49" w:history="1">
        <w:r>
          <w:rPr>
            <w:color w:val="0000FF"/>
          </w:rPr>
          <w:t>N 165-П</w:t>
        </w:r>
      </w:hyperlink>
      <w:r>
        <w:t xml:space="preserve">, от 21.08.2015 </w:t>
      </w:r>
      <w:hyperlink r:id="rId50" w:history="1">
        <w:r>
          <w:rPr>
            <w:color w:val="0000FF"/>
          </w:rPr>
          <w:t>N 431-П</w:t>
        </w:r>
      </w:hyperlink>
      <w:r>
        <w:t>)</w:t>
      </w:r>
    </w:p>
    <w:p w:rsidR="00203717" w:rsidRDefault="00203717">
      <w:pPr>
        <w:pStyle w:val="ConsPlusNormal"/>
        <w:spacing w:before="280"/>
        <w:ind w:firstLine="540"/>
        <w:jc w:val="both"/>
      </w:pPr>
      <w:r>
        <w:t>- выписку из решения кредитного комитета финансово-кредитная организация;</w:t>
      </w:r>
    </w:p>
    <w:p w:rsidR="00203717" w:rsidRDefault="00203717">
      <w:pPr>
        <w:pStyle w:val="ConsPlusNormal"/>
        <w:jc w:val="both"/>
      </w:pPr>
      <w:r>
        <w:t xml:space="preserve">(в ред. Постановлений Правительства Астраханской области от 14.05.2013 </w:t>
      </w:r>
      <w:hyperlink r:id="rId51" w:history="1">
        <w:r>
          <w:rPr>
            <w:color w:val="0000FF"/>
          </w:rPr>
          <w:t>N 165-П</w:t>
        </w:r>
      </w:hyperlink>
      <w:r>
        <w:t xml:space="preserve">, от 21.08.2015 </w:t>
      </w:r>
      <w:hyperlink r:id="rId52" w:history="1">
        <w:r>
          <w:rPr>
            <w:color w:val="0000FF"/>
          </w:rPr>
          <w:t>N 431-П</w:t>
        </w:r>
      </w:hyperlink>
      <w:r>
        <w:t>)</w:t>
      </w:r>
    </w:p>
    <w:p w:rsidR="00203717" w:rsidRDefault="00203717">
      <w:pPr>
        <w:pStyle w:val="ConsPlusNormal"/>
        <w:spacing w:before="280"/>
        <w:ind w:firstLine="540"/>
        <w:jc w:val="both"/>
      </w:pPr>
      <w:r>
        <w:t>- пакет документов, необходимых для получения кредита, банковской гарантии, займа (включая юридическую и финансовую информацию о заемщике, бизнес-план (технико-экономическое обоснование), информацию о залоговом обеспечении, заключение кредитного эксперта);</w:t>
      </w:r>
    </w:p>
    <w:p w:rsidR="00203717" w:rsidRDefault="00203717">
      <w:pPr>
        <w:pStyle w:val="ConsPlusNormal"/>
        <w:jc w:val="both"/>
      </w:pPr>
      <w:r>
        <w:t xml:space="preserve">(в ред. </w:t>
      </w:r>
      <w:hyperlink r:id="rId53"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xml:space="preserve">- документацию о заемщике, соответствующую требованиям, установленным в </w:t>
      </w:r>
      <w:hyperlink w:anchor="P82" w:history="1">
        <w:r>
          <w:rPr>
            <w:color w:val="0000FF"/>
          </w:rPr>
          <w:t>пунктах 4.2</w:t>
        </w:r>
      </w:hyperlink>
      <w:r>
        <w:t xml:space="preserve">, </w:t>
      </w:r>
      <w:hyperlink w:anchor="P100" w:history="1">
        <w:r>
          <w:rPr>
            <w:color w:val="0000FF"/>
          </w:rPr>
          <w:t>4.3</w:t>
        </w:r>
      </w:hyperlink>
      <w:r>
        <w:t xml:space="preserve"> настоящего Положения.</w:t>
      </w:r>
    </w:p>
    <w:p w:rsidR="00203717" w:rsidRDefault="00203717">
      <w:pPr>
        <w:pStyle w:val="ConsPlusNormal"/>
        <w:spacing w:before="280"/>
        <w:ind w:firstLine="540"/>
        <w:jc w:val="both"/>
      </w:pPr>
      <w:r>
        <w:t xml:space="preserve">5.3. Фонд в течение 10 рабочих дней со дня получения от финансово-кредитной организации документов, указанных в </w:t>
      </w:r>
      <w:hyperlink w:anchor="P128" w:history="1">
        <w:r>
          <w:rPr>
            <w:color w:val="0000FF"/>
          </w:rPr>
          <w:t>пункте 5.2</w:t>
        </w:r>
      </w:hyperlink>
      <w:r>
        <w:t xml:space="preserve"> настоящего раздела, рассматривает их, подготавливает заключение о наличии оснований для предоставления (отказа в предоставлении) гарантии (поручительства) и </w:t>
      </w:r>
      <w:r>
        <w:lastRenderedPageBreak/>
        <w:t xml:space="preserve">представляет совету директоров документы, указанные в </w:t>
      </w:r>
      <w:hyperlink w:anchor="P128" w:history="1">
        <w:r>
          <w:rPr>
            <w:color w:val="0000FF"/>
          </w:rPr>
          <w:t>пункте 5.2</w:t>
        </w:r>
      </w:hyperlink>
      <w:r>
        <w:t xml:space="preserve"> настоящего раздела, и заключение о наличии оснований для предоставления (отказа в предоставлении) гарантии (поручительства).</w:t>
      </w:r>
    </w:p>
    <w:p w:rsidR="00203717" w:rsidRDefault="00203717">
      <w:pPr>
        <w:pStyle w:val="ConsPlusNormal"/>
        <w:spacing w:before="280"/>
        <w:ind w:firstLine="540"/>
        <w:jc w:val="both"/>
      </w:pPr>
      <w:r>
        <w:t>Фонд подготавливает заключение о наличии оснований для отказа в предоставлении гарантии (поручительства) в случае:</w:t>
      </w:r>
    </w:p>
    <w:p w:rsidR="00203717" w:rsidRDefault="00203717">
      <w:pPr>
        <w:pStyle w:val="ConsPlusNormal"/>
        <w:spacing w:before="280"/>
        <w:ind w:firstLine="540"/>
        <w:jc w:val="both"/>
      </w:pPr>
      <w:r>
        <w:t xml:space="preserve">- представления финансово-кредитной организацией неполного пакета документов, указанных в </w:t>
      </w:r>
      <w:hyperlink w:anchor="P128" w:history="1">
        <w:r>
          <w:rPr>
            <w:color w:val="0000FF"/>
          </w:rPr>
          <w:t>пункте 5.2</w:t>
        </w:r>
      </w:hyperlink>
      <w:r>
        <w:t xml:space="preserve"> настоящего раздела;</w:t>
      </w:r>
    </w:p>
    <w:p w:rsidR="00203717" w:rsidRDefault="00203717">
      <w:pPr>
        <w:pStyle w:val="ConsPlusNormal"/>
        <w:spacing w:before="280"/>
        <w:ind w:firstLine="540"/>
        <w:jc w:val="both"/>
      </w:pPr>
      <w:r>
        <w:t xml:space="preserve">- выявления недостоверных сведений в документах, указанных в </w:t>
      </w:r>
      <w:hyperlink w:anchor="P128" w:history="1">
        <w:r>
          <w:rPr>
            <w:color w:val="0000FF"/>
          </w:rPr>
          <w:t>пункте 5.2</w:t>
        </w:r>
      </w:hyperlink>
      <w:r>
        <w:t xml:space="preserve"> настоящего раздела;</w:t>
      </w:r>
    </w:p>
    <w:p w:rsidR="00203717" w:rsidRDefault="00203717">
      <w:pPr>
        <w:pStyle w:val="ConsPlusNormal"/>
        <w:spacing w:before="280"/>
        <w:ind w:firstLine="540"/>
        <w:jc w:val="both"/>
      </w:pPr>
      <w:r>
        <w:t xml:space="preserve">- несоответствия заемщика требованиям, установленным </w:t>
      </w:r>
      <w:hyperlink w:anchor="P82" w:history="1">
        <w:r>
          <w:rPr>
            <w:color w:val="0000FF"/>
          </w:rPr>
          <w:t>пунктами 4.2</w:t>
        </w:r>
      </w:hyperlink>
      <w:r>
        <w:t xml:space="preserve">, </w:t>
      </w:r>
      <w:hyperlink w:anchor="P100" w:history="1">
        <w:r>
          <w:rPr>
            <w:color w:val="0000FF"/>
          </w:rPr>
          <w:t>4.3</w:t>
        </w:r>
      </w:hyperlink>
      <w:r>
        <w:t xml:space="preserve">, </w:t>
      </w:r>
      <w:hyperlink w:anchor="P120" w:history="1">
        <w:r>
          <w:rPr>
            <w:color w:val="0000FF"/>
          </w:rPr>
          <w:t>4.10 раздела 4</w:t>
        </w:r>
      </w:hyperlink>
      <w:r>
        <w:t xml:space="preserve"> настоящего Положения.</w:t>
      </w:r>
    </w:p>
    <w:p w:rsidR="00203717" w:rsidRDefault="00203717">
      <w:pPr>
        <w:pStyle w:val="ConsPlusNormal"/>
        <w:jc w:val="both"/>
      </w:pPr>
      <w:r>
        <w:t xml:space="preserve">(п. 5.3 в ред. </w:t>
      </w:r>
      <w:hyperlink r:id="rId54"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 xml:space="preserve">5.4. Совет директоров на основании заключения фонда о наличии оснований для предоставления (отказа в предоставлении) гарантии (поручительства) в течение 20 рабочих дней со дня получения от фонда документов, указанных в </w:t>
      </w:r>
      <w:hyperlink w:anchor="P128" w:history="1">
        <w:r>
          <w:rPr>
            <w:color w:val="0000FF"/>
          </w:rPr>
          <w:t>пункте 5.2</w:t>
        </w:r>
      </w:hyperlink>
      <w:r>
        <w:t xml:space="preserve"> настоящего раздела, заключения фонда о наличии оснований для предоставления (отказа в предоставлении) гарантии (поручительства) принимает соответствующее решение о предоставлении (отказе в предоставлении) гарантии (поручительства) в форме протокола заседания совета директоров.</w:t>
      </w:r>
    </w:p>
    <w:p w:rsidR="00203717" w:rsidRDefault="00203717">
      <w:pPr>
        <w:pStyle w:val="ConsPlusNormal"/>
        <w:spacing w:before="280"/>
        <w:ind w:firstLine="540"/>
        <w:jc w:val="both"/>
      </w:pPr>
      <w:r>
        <w:t>О принятом решении фонд в течение 3 рабочих дней со дня его принятия советом директоров в письменной форме уведомляет финансово-кредитную организацию. В случае принятия советом директоров решения об отказе в предоставлении гарантии (поручительства) в письменном уведомлении указывается основание отказа.</w:t>
      </w:r>
    </w:p>
    <w:p w:rsidR="00203717" w:rsidRDefault="00203717">
      <w:pPr>
        <w:pStyle w:val="ConsPlusNormal"/>
        <w:spacing w:before="280"/>
        <w:ind w:firstLine="540"/>
        <w:jc w:val="both"/>
      </w:pPr>
      <w:r>
        <w:t>В случае устранения оснований, послуживших причиной отказа в предоставлении гарантии (поручительства), финансово-кредитная организация вправе повторно представить документы в порядке, установленном настоящим разделом.</w:t>
      </w:r>
    </w:p>
    <w:p w:rsidR="00203717" w:rsidRDefault="00203717">
      <w:pPr>
        <w:pStyle w:val="ConsPlusNormal"/>
        <w:jc w:val="both"/>
      </w:pPr>
      <w:r>
        <w:t xml:space="preserve">(п. 5.4 в ред. </w:t>
      </w:r>
      <w:hyperlink r:id="rId55"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5.5. В течение 30 рабочих дней со дня принятия советом директоров решения о предоставлении гарантии (поручительства) между фондом и финансово-кредитной организацией заключается договор поручительства с фондом.</w:t>
      </w:r>
    </w:p>
    <w:p w:rsidR="00203717" w:rsidRDefault="00203717">
      <w:pPr>
        <w:pStyle w:val="ConsPlusNormal"/>
        <w:jc w:val="both"/>
      </w:pPr>
      <w:r>
        <w:t xml:space="preserve">(п. 5.5 в ред. </w:t>
      </w:r>
      <w:hyperlink r:id="rId56"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lastRenderedPageBreak/>
        <w:t>5.6. Финансово-кредитная организация в течение 5 рабочих дней со дня заключения с заемщиком кредитного договора, договора о предоставлении банковской гарантии, договора займа направляет в фонд следующие документы:</w:t>
      </w:r>
    </w:p>
    <w:p w:rsidR="00203717" w:rsidRDefault="00203717">
      <w:pPr>
        <w:pStyle w:val="ConsPlusNormal"/>
        <w:spacing w:before="280"/>
        <w:ind w:firstLine="540"/>
        <w:jc w:val="both"/>
      </w:pPr>
      <w:r>
        <w:t>- копию кредитного договора с указанием ссудного счета и приложением графика погашения кредита;</w:t>
      </w:r>
    </w:p>
    <w:p w:rsidR="00203717" w:rsidRDefault="00203717">
      <w:pPr>
        <w:pStyle w:val="ConsPlusNormal"/>
        <w:spacing w:before="280"/>
        <w:ind w:firstLine="540"/>
        <w:jc w:val="both"/>
      </w:pPr>
      <w:r>
        <w:t>- копию договора о предоставлении банковской гарантии;</w:t>
      </w:r>
    </w:p>
    <w:p w:rsidR="00203717" w:rsidRDefault="00203717">
      <w:pPr>
        <w:pStyle w:val="ConsPlusNormal"/>
        <w:spacing w:before="280"/>
        <w:ind w:firstLine="540"/>
        <w:jc w:val="both"/>
      </w:pPr>
      <w:r>
        <w:t>- копию договора займа;</w:t>
      </w:r>
    </w:p>
    <w:p w:rsidR="00203717" w:rsidRDefault="00203717">
      <w:pPr>
        <w:pStyle w:val="ConsPlusNormal"/>
        <w:spacing w:before="280"/>
        <w:ind w:firstLine="540"/>
        <w:jc w:val="both"/>
      </w:pPr>
      <w:r>
        <w:t>- копию договора залога или иного обеспечения исполнения заемщиком обязательства заемщика;</w:t>
      </w:r>
    </w:p>
    <w:p w:rsidR="00203717" w:rsidRDefault="00203717">
      <w:pPr>
        <w:pStyle w:val="ConsPlusNormal"/>
        <w:spacing w:before="280"/>
        <w:ind w:firstLine="540"/>
        <w:jc w:val="both"/>
      </w:pPr>
      <w:r>
        <w:t>- выписку по ссудному счету заемщика.</w:t>
      </w:r>
    </w:p>
    <w:p w:rsidR="00203717" w:rsidRDefault="00203717">
      <w:pPr>
        <w:pStyle w:val="ConsPlusNormal"/>
        <w:jc w:val="both"/>
      </w:pPr>
      <w:r>
        <w:t xml:space="preserve">(п. 5.6 в ред. </w:t>
      </w:r>
      <w:hyperlink r:id="rId57"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spacing w:before="280"/>
        <w:ind w:firstLine="540"/>
        <w:jc w:val="both"/>
      </w:pPr>
      <w:r>
        <w:t>5.7. Финансово-кредитная организация осуществляет контроль за исполнением заемщиком обязательств по кредитному договору, договору о предоставлении банковской гарантии, договору займа и предоставляет фонду по его запросу информацию об исполнении заемщиком обязательств по кредитному договору, договору о предоставлении банковской гарантии, договору займа.</w:t>
      </w:r>
    </w:p>
    <w:p w:rsidR="00203717" w:rsidRDefault="00203717">
      <w:pPr>
        <w:pStyle w:val="ConsPlusNormal"/>
        <w:jc w:val="both"/>
      </w:pPr>
      <w:r>
        <w:t xml:space="preserve">(п. 5.7 в ред. </w:t>
      </w:r>
      <w:hyperlink r:id="rId58" w:history="1">
        <w:r>
          <w:rPr>
            <w:color w:val="0000FF"/>
          </w:rPr>
          <w:t>Постановления</w:t>
        </w:r>
      </w:hyperlink>
      <w:r>
        <w:t xml:space="preserve"> Правительства Астраханской области от 21.08.2015 N 431-П)</w:t>
      </w:r>
    </w:p>
    <w:p w:rsidR="00203717" w:rsidRDefault="00203717">
      <w:pPr>
        <w:pStyle w:val="ConsPlusNormal"/>
        <w:jc w:val="center"/>
      </w:pPr>
    </w:p>
    <w:p w:rsidR="00203717" w:rsidRDefault="00203717">
      <w:pPr>
        <w:pStyle w:val="ConsPlusNormal"/>
        <w:jc w:val="center"/>
        <w:outlineLvl w:val="1"/>
      </w:pPr>
      <w:r>
        <w:t>6. Условия исполнения обязательств по договору</w:t>
      </w:r>
    </w:p>
    <w:p w:rsidR="00203717" w:rsidRDefault="00203717">
      <w:pPr>
        <w:pStyle w:val="ConsPlusNormal"/>
        <w:jc w:val="center"/>
      </w:pPr>
      <w:r>
        <w:t>поручительства с фондом</w:t>
      </w:r>
    </w:p>
    <w:p w:rsidR="00203717" w:rsidRDefault="00203717">
      <w:pPr>
        <w:pStyle w:val="ConsPlusNormal"/>
        <w:jc w:val="center"/>
      </w:pPr>
    </w:p>
    <w:p w:rsidR="00203717" w:rsidRDefault="00203717">
      <w:pPr>
        <w:pStyle w:val="ConsPlusNormal"/>
        <w:jc w:val="center"/>
      </w:pPr>
      <w:r>
        <w:t xml:space="preserve">(в ред. </w:t>
      </w:r>
      <w:hyperlink r:id="rId59" w:history="1">
        <w:r>
          <w:rPr>
            <w:color w:val="0000FF"/>
          </w:rPr>
          <w:t>Постановления</w:t>
        </w:r>
      </w:hyperlink>
      <w:r>
        <w:t xml:space="preserve"> Правительства Астраханской области</w:t>
      </w:r>
    </w:p>
    <w:p w:rsidR="00203717" w:rsidRDefault="00203717">
      <w:pPr>
        <w:pStyle w:val="ConsPlusNormal"/>
        <w:jc w:val="center"/>
      </w:pPr>
      <w:r>
        <w:t>от 21.08.2015 N 431-П)</w:t>
      </w:r>
    </w:p>
    <w:p w:rsidR="00203717" w:rsidRDefault="00203717">
      <w:pPr>
        <w:pStyle w:val="ConsPlusNormal"/>
        <w:jc w:val="center"/>
      </w:pPr>
    </w:p>
    <w:p w:rsidR="00203717" w:rsidRDefault="00203717">
      <w:pPr>
        <w:pStyle w:val="ConsPlusNormal"/>
        <w:ind w:firstLine="540"/>
        <w:jc w:val="both"/>
      </w:pPr>
      <w:r>
        <w:t>6.1. В случае если в порядке, установленном кредитным договором, сумма основного долга и проценты за пользование кредитом не были возвращены финансово-кредитной организации, она вправе предъявлять подписанное уполномоченным лицом и скрепленное печатью финансово-кредитной организации требование (претензию) к фонду, в котором указываются реквизиты счетов финансово-кредитной организации, на которые подлежат зачислению денежные средства, с указанием платежных реквизитов и назначения платежа (ей) по каждой истребуемой сумме.</w:t>
      </w:r>
    </w:p>
    <w:p w:rsidR="00203717" w:rsidRDefault="00203717">
      <w:pPr>
        <w:pStyle w:val="ConsPlusNormal"/>
        <w:spacing w:before="280"/>
        <w:ind w:firstLine="540"/>
        <w:jc w:val="both"/>
      </w:pPr>
      <w:r>
        <w:t>К требованию (претензии) прикладываются:</w:t>
      </w:r>
    </w:p>
    <w:p w:rsidR="00203717" w:rsidRDefault="00203717">
      <w:pPr>
        <w:pStyle w:val="ConsPlusNormal"/>
        <w:spacing w:before="280"/>
        <w:ind w:firstLine="540"/>
        <w:jc w:val="both"/>
      </w:pPr>
      <w:r>
        <w:t xml:space="preserve">- копия документа, подтверждающего правомочия лица на подписание </w:t>
      </w:r>
      <w:r>
        <w:lastRenderedPageBreak/>
        <w:t>требования (претензии);</w:t>
      </w:r>
    </w:p>
    <w:p w:rsidR="00203717" w:rsidRDefault="00203717">
      <w:pPr>
        <w:pStyle w:val="ConsPlusNormal"/>
        <w:spacing w:before="280"/>
        <w:ind w:firstLine="540"/>
        <w:jc w:val="both"/>
      </w:pPr>
      <w:r>
        <w:t>- копия договора поручительства с фондом;</w:t>
      </w:r>
    </w:p>
    <w:p w:rsidR="00203717" w:rsidRDefault="00203717">
      <w:pPr>
        <w:pStyle w:val="ConsPlusNormal"/>
        <w:spacing w:before="280"/>
        <w:ind w:firstLine="540"/>
        <w:jc w:val="both"/>
      </w:pPr>
      <w:r>
        <w:t>- копия кредитного договора;</w:t>
      </w:r>
    </w:p>
    <w:p w:rsidR="00203717" w:rsidRDefault="00203717">
      <w:pPr>
        <w:pStyle w:val="ConsPlusNormal"/>
        <w:spacing w:before="280"/>
        <w:ind w:firstLine="540"/>
        <w:jc w:val="both"/>
      </w:pPr>
      <w:r>
        <w:t>- справка о проделанной работе (дневник мероприятий) финансово-кредитной организации в отношении заемщика в целях получения от заемщика невозвращенной суммы основного долга (суммы кредита), уплаты процентов на нее и исполнения заемщиком иных обязательств, предусмотренных кредитным договором (с копиями документов, подтверждающих выполненные мероприятия по взысканию с заемщика и его поручителей (при наличии), за исключением фонда, задолженности по кредитному договору);</w:t>
      </w:r>
    </w:p>
    <w:p w:rsidR="00203717" w:rsidRDefault="00203717">
      <w:pPr>
        <w:pStyle w:val="ConsPlusNormal"/>
        <w:spacing w:before="280"/>
        <w:ind w:firstLine="540"/>
        <w:jc w:val="both"/>
      </w:pPr>
      <w:r>
        <w:t>- расчет задолженности заемщика с разбивкой на сумму основного долга (сумму кредита) и проценты за пользование кредитом;</w:t>
      </w:r>
    </w:p>
    <w:p w:rsidR="00203717" w:rsidRDefault="00203717">
      <w:pPr>
        <w:pStyle w:val="ConsPlusNormal"/>
        <w:spacing w:before="280"/>
        <w:ind w:firstLine="540"/>
        <w:jc w:val="both"/>
      </w:pPr>
      <w:r>
        <w:t>- расчет обязательства фонда перед финансово-кредитной организацией по договору поручительства с фондом.</w:t>
      </w:r>
    </w:p>
    <w:p w:rsidR="00203717" w:rsidRDefault="00203717">
      <w:pPr>
        <w:pStyle w:val="ConsPlusNormal"/>
        <w:spacing w:before="280"/>
        <w:ind w:firstLine="540"/>
        <w:jc w:val="both"/>
      </w:pPr>
      <w:r>
        <w:t>6.2. В случае если в порядке, установленном договором о предоставлении банковской гарантии, денежная сумма по банковской гарантии не была возвращена финансово-кредитной организации, она вправе предъявлять подписанное уполномоченным лицом и скрепленное печатью финансово-кредитной организации требование (претензию) к фонду, в котором указываются реквизиты счетов финансово-кредитной организации, на которые подлежат зачислению денежные средства, с указанием платежных реквизитов и назначения платежа (ей) по заявленной в соответствии с требованием (претензией) сумме.</w:t>
      </w:r>
    </w:p>
    <w:p w:rsidR="00203717" w:rsidRDefault="00203717">
      <w:pPr>
        <w:pStyle w:val="ConsPlusNormal"/>
        <w:spacing w:before="280"/>
        <w:ind w:firstLine="540"/>
        <w:jc w:val="both"/>
      </w:pPr>
      <w:r>
        <w:t>К требованию (претензии) прикладываются:</w:t>
      </w:r>
    </w:p>
    <w:p w:rsidR="00203717" w:rsidRDefault="00203717">
      <w:pPr>
        <w:pStyle w:val="ConsPlusNormal"/>
        <w:spacing w:before="280"/>
        <w:ind w:firstLine="540"/>
        <w:jc w:val="both"/>
      </w:pPr>
      <w:r>
        <w:t>- копия документа, подтверждающего правомочия лица на подписание требования (претензии);</w:t>
      </w:r>
    </w:p>
    <w:p w:rsidR="00203717" w:rsidRDefault="00203717">
      <w:pPr>
        <w:pStyle w:val="ConsPlusNormal"/>
        <w:spacing w:before="280"/>
        <w:ind w:firstLine="540"/>
        <w:jc w:val="both"/>
      </w:pPr>
      <w:r>
        <w:t>- копия договора поручительства с фондом;</w:t>
      </w:r>
    </w:p>
    <w:p w:rsidR="00203717" w:rsidRDefault="00203717">
      <w:pPr>
        <w:pStyle w:val="ConsPlusNormal"/>
        <w:spacing w:before="280"/>
        <w:ind w:firstLine="540"/>
        <w:jc w:val="both"/>
      </w:pPr>
      <w:r>
        <w:t>- копия договора о предоставлении банковской гарантии;</w:t>
      </w:r>
    </w:p>
    <w:p w:rsidR="00203717" w:rsidRDefault="00203717">
      <w:pPr>
        <w:pStyle w:val="ConsPlusNormal"/>
        <w:spacing w:before="280"/>
        <w:ind w:firstLine="540"/>
        <w:jc w:val="both"/>
      </w:pPr>
      <w:r>
        <w:t>- копия документа, подтверждающего исполнение финансово-кредитной организацией обязательства по договору о предоставлении банковской гарантии;</w:t>
      </w:r>
    </w:p>
    <w:p w:rsidR="00203717" w:rsidRDefault="00203717">
      <w:pPr>
        <w:pStyle w:val="ConsPlusNormal"/>
        <w:spacing w:before="280"/>
        <w:ind w:firstLine="540"/>
        <w:jc w:val="both"/>
      </w:pPr>
      <w:r>
        <w:t xml:space="preserve">- справка о проделанной работе (дневник мероприятий) финансово-кредитной организации в отношении заемщика в целях получения от </w:t>
      </w:r>
      <w:r>
        <w:lastRenderedPageBreak/>
        <w:t>заемщика невозвращенной денежной суммы по банковской гарантии и исполнения иных обязательств, предусмотренных договором о предоставлении банковской гарантии (с копиями документов, подтверждающих выполненные мероприятия по взысканию с заемщика и его поручителей (при наличии), за исключением фонда, задолженности по договору банковской гарантии);</w:t>
      </w:r>
    </w:p>
    <w:p w:rsidR="00203717" w:rsidRDefault="00203717">
      <w:pPr>
        <w:pStyle w:val="ConsPlusNormal"/>
        <w:spacing w:before="280"/>
        <w:ind w:firstLine="540"/>
        <w:jc w:val="both"/>
      </w:pPr>
      <w:r>
        <w:t>- расчет обязательства фонда перед финансово-кредитной организацией по договору поручительства с фондом.</w:t>
      </w:r>
    </w:p>
    <w:p w:rsidR="00203717" w:rsidRDefault="00203717">
      <w:pPr>
        <w:pStyle w:val="ConsPlusNormal"/>
        <w:spacing w:before="280"/>
        <w:ind w:firstLine="540"/>
        <w:jc w:val="both"/>
      </w:pPr>
      <w:r>
        <w:t>6.3. В случае если в порядке, установленном договором займа, сумма займа и проценты по договору займа не были возвращены финансово-кредитной организации, она вправе предъявлять подписанное уполномоченным лицом и скрепленное печатью финансово-кредитной организации требование (претензию) к фонду, в котором указываются реквизиты счетов финансово-кредитной организации, на которые подлежат зачислению денежные средства, с указанием платежных реквизитов и назначения платежа (ей) по каждой истребуемой сумме.</w:t>
      </w:r>
    </w:p>
    <w:p w:rsidR="00203717" w:rsidRDefault="00203717">
      <w:pPr>
        <w:pStyle w:val="ConsPlusNormal"/>
        <w:spacing w:before="280"/>
        <w:ind w:firstLine="540"/>
        <w:jc w:val="both"/>
      </w:pPr>
      <w:r>
        <w:t>К требованию (претензии) прикладываются:</w:t>
      </w:r>
    </w:p>
    <w:p w:rsidR="00203717" w:rsidRDefault="00203717">
      <w:pPr>
        <w:pStyle w:val="ConsPlusNormal"/>
        <w:spacing w:before="280"/>
        <w:ind w:firstLine="540"/>
        <w:jc w:val="both"/>
      </w:pPr>
      <w:r>
        <w:t>- копия документа, подтверждающего правомочия лица на подписание требования (претензии);</w:t>
      </w:r>
    </w:p>
    <w:p w:rsidR="00203717" w:rsidRDefault="00203717">
      <w:pPr>
        <w:pStyle w:val="ConsPlusNormal"/>
        <w:spacing w:before="280"/>
        <w:ind w:firstLine="540"/>
        <w:jc w:val="both"/>
      </w:pPr>
      <w:r>
        <w:t>- копия договора поручительства с фондом;</w:t>
      </w:r>
    </w:p>
    <w:p w:rsidR="00203717" w:rsidRDefault="00203717">
      <w:pPr>
        <w:pStyle w:val="ConsPlusNormal"/>
        <w:spacing w:before="280"/>
        <w:ind w:firstLine="540"/>
        <w:jc w:val="both"/>
      </w:pPr>
      <w:r>
        <w:t>- копия договора займа;</w:t>
      </w:r>
    </w:p>
    <w:p w:rsidR="00203717" w:rsidRDefault="00203717">
      <w:pPr>
        <w:pStyle w:val="ConsPlusNormal"/>
        <w:spacing w:before="280"/>
        <w:ind w:firstLine="540"/>
        <w:jc w:val="both"/>
      </w:pPr>
      <w:r>
        <w:t>- справка о проделанной работе (дневник мероприятий) финансово-кредитной организации в отношении заемщика в целях получения от заемщика невозвращенной суммы займа, уплаты процентов по договору займа и исполнения иных обязательств, предусмотренных договором займа (с копиями документов, подтверждающих выполненные мероприятия по взысканию с заемщика и его поручителей (при наличии), за исключением фонда, задолженности по договору займа);</w:t>
      </w:r>
    </w:p>
    <w:p w:rsidR="00203717" w:rsidRDefault="00203717">
      <w:pPr>
        <w:pStyle w:val="ConsPlusNormal"/>
        <w:spacing w:before="280"/>
        <w:ind w:firstLine="540"/>
        <w:jc w:val="both"/>
      </w:pPr>
      <w:r>
        <w:t>- расчет задолженности заемщика с разбивкой на сумму займа и процентов по договору займа;</w:t>
      </w:r>
    </w:p>
    <w:p w:rsidR="00203717" w:rsidRDefault="00203717">
      <w:pPr>
        <w:pStyle w:val="ConsPlusNormal"/>
        <w:spacing w:before="280"/>
        <w:ind w:firstLine="540"/>
        <w:jc w:val="both"/>
      </w:pPr>
      <w:r>
        <w:t>- расчет обязательства фонда перед финансово-кредитной организацией по договору поручительства с фондом.</w:t>
      </w:r>
    </w:p>
    <w:p w:rsidR="00203717" w:rsidRDefault="00203717">
      <w:pPr>
        <w:pStyle w:val="ConsPlusNormal"/>
        <w:spacing w:before="280"/>
        <w:ind w:firstLine="540"/>
        <w:jc w:val="both"/>
      </w:pPr>
      <w:r>
        <w:t>6.4. Фонд при отсутствии возражений обязан в течение 10 рабочих дней со дня получения требования (претензии) финансово-кредитной организации перечислить денежные средства на указанные финансово-кредитной организацией счета.</w:t>
      </w:r>
    </w:p>
    <w:p w:rsidR="00203717" w:rsidRDefault="00203717">
      <w:pPr>
        <w:pStyle w:val="ConsPlusNormal"/>
        <w:spacing w:before="280"/>
        <w:ind w:firstLine="540"/>
        <w:jc w:val="both"/>
      </w:pPr>
      <w:r>
        <w:lastRenderedPageBreak/>
        <w:t>Обязательства фонда считаются исполненными надлежащим образом со дня перечисления фондом денежных средств финансово-кредитной организации.</w:t>
      </w:r>
    </w:p>
    <w:p w:rsidR="00203717" w:rsidRDefault="00203717">
      <w:pPr>
        <w:pStyle w:val="ConsPlusNormal"/>
        <w:spacing w:before="280"/>
        <w:ind w:firstLine="540"/>
        <w:jc w:val="both"/>
      </w:pPr>
      <w:r>
        <w:t>При наличии возражений фонд в течение 5 рабочих дней со дня получения требования (претензии) финансово-кредитной организации направляет в финансово-кредитную организацию письмо с указанием всех имеющихся возражений.</w:t>
      </w:r>
    </w:p>
    <w:p w:rsidR="00203717" w:rsidRDefault="00203717">
      <w:pPr>
        <w:pStyle w:val="ConsPlusNormal"/>
        <w:ind w:firstLine="540"/>
        <w:jc w:val="both"/>
      </w:pPr>
    </w:p>
    <w:p w:rsidR="00203717" w:rsidRDefault="00203717">
      <w:pPr>
        <w:pStyle w:val="ConsPlusNormal"/>
        <w:ind w:firstLine="540"/>
        <w:jc w:val="both"/>
      </w:pPr>
    </w:p>
    <w:p w:rsidR="00203717" w:rsidRDefault="00203717">
      <w:pPr>
        <w:pStyle w:val="ConsPlusNormal"/>
        <w:pBdr>
          <w:top w:val="single" w:sz="6" w:space="0" w:color="auto"/>
        </w:pBdr>
        <w:spacing w:before="100" w:after="100"/>
        <w:jc w:val="both"/>
        <w:rPr>
          <w:sz w:val="2"/>
          <w:szCs w:val="2"/>
        </w:rPr>
      </w:pPr>
    </w:p>
    <w:p w:rsidR="004D17E9" w:rsidRDefault="004D17E9">
      <w:bookmarkStart w:id="5" w:name="_GoBack"/>
      <w:bookmarkEnd w:id="5"/>
    </w:p>
    <w:sectPr w:rsidR="004D17E9" w:rsidSect="00875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17"/>
    <w:rsid w:val="00203717"/>
    <w:rsid w:val="004D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746D-A527-4797-A2F1-45816F15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3717"/>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203717"/>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2037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C124718E66796A22BDB2AF5EB7A41D7C81FAA5981D8590F9039F0C0A4C17AAV0o9E" TargetMode="External"/><Relationship Id="rId18" Type="http://schemas.openxmlformats.org/officeDocument/2006/relationships/hyperlink" Target="consultantplus://offline/ref=43C124718E66796A22BDACA248DBF9127C82A7AD9C188DC7A15CC4515D451DFD4E3061VDo8E" TargetMode="External"/><Relationship Id="rId26" Type="http://schemas.openxmlformats.org/officeDocument/2006/relationships/hyperlink" Target="consultantplus://offline/ref=43C124718E66796A22BDB2AF5EB7A41D7C81FAA59D1E8596F4039F0C0A4C17AA097F3899E90AEDE08D6FBFVDo2E" TargetMode="External"/><Relationship Id="rId39" Type="http://schemas.openxmlformats.org/officeDocument/2006/relationships/hyperlink" Target="consultantplus://offline/ref=43C124718E66796A22BDB2AF5EB7A41D7C81FAA59D1E8596F4039F0C0A4C17AA097F3899E90AEDE08D6FBDVDo0E" TargetMode="External"/><Relationship Id="rId21" Type="http://schemas.openxmlformats.org/officeDocument/2006/relationships/hyperlink" Target="consultantplus://offline/ref=43C124718E66796A22BDB2AF5EB7A41D7C81FAA59D1E8596F4039F0C0A4C17AA097F3899E90AEDE08D6FBEVDoDE" TargetMode="External"/><Relationship Id="rId34" Type="http://schemas.openxmlformats.org/officeDocument/2006/relationships/hyperlink" Target="consultantplus://offline/ref=43C124718E66796A22BDB2AF5EB7A41D7C81FAA59D1E8596F4039F0C0A4C17AA097F3899E90AEDE08D6FBCVDoCE" TargetMode="External"/><Relationship Id="rId42" Type="http://schemas.openxmlformats.org/officeDocument/2006/relationships/hyperlink" Target="consultantplus://offline/ref=43C124718E66796A22BDB2AF5EB7A41D7C81FAA59D1E8293FF039F0C0A4C17AA097F3899E90AEDE08D6FBFVDo2E" TargetMode="External"/><Relationship Id="rId47" Type="http://schemas.openxmlformats.org/officeDocument/2006/relationships/hyperlink" Target="consultantplus://offline/ref=43C124718E66796A22BDB2AF5EB7A41D7C81FAA59D1E8596F4039F0C0A4C17AA097F3899E90AEDE08D6FBAVDo3E" TargetMode="External"/><Relationship Id="rId50" Type="http://schemas.openxmlformats.org/officeDocument/2006/relationships/hyperlink" Target="consultantplus://offline/ref=43C124718E66796A22BDB2AF5EB7A41D7C81FAA59D1E8596F4039F0C0A4C17AA097F3899E90AEDE08D6FBBVDo4E" TargetMode="External"/><Relationship Id="rId55" Type="http://schemas.openxmlformats.org/officeDocument/2006/relationships/hyperlink" Target="consultantplus://offline/ref=43C124718E66796A22BDB2AF5EB7A41D7C81FAA59D1E8596F4039F0C0A4C17AA097F3899E90AEDE08D6FBBVDoCE" TargetMode="External"/><Relationship Id="rId7" Type="http://schemas.openxmlformats.org/officeDocument/2006/relationships/hyperlink" Target="consultantplus://offline/ref=43C124718E66796A22BDB2AF5EB7A41D7C81FAA59E188F97FD039F0C0A4C17AA097F3899E90AEDE08D6FBEVDo0E" TargetMode="External"/><Relationship Id="rId2" Type="http://schemas.openxmlformats.org/officeDocument/2006/relationships/settings" Target="settings.xml"/><Relationship Id="rId16" Type="http://schemas.openxmlformats.org/officeDocument/2006/relationships/hyperlink" Target="consultantplus://offline/ref=43C124718E66796A22BDB2AF5EB7A41D7C81FAA59E188F97FD039F0C0A4C17AA097F3899E90AEDE08D6FBEVDo0E" TargetMode="External"/><Relationship Id="rId20" Type="http://schemas.openxmlformats.org/officeDocument/2006/relationships/hyperlink" Target="consultantplus://offline/ref=43C124718E66796A22BDB2AF5EB7A41D7C81FAA59D1E8596F4039F0C0A4C17AA097F3899E90AEDE08D6FBEVDo2E" TargetMode="External"/><Relationship Id="rId29" Type="http://schemas.openxmlformats.org/officeDocument/2006/relationships/hyperlink" Target="consultantplus://offline/ref=43C124718E66796A22BDB2AF5EB7A41D7C81FAA59D1E8596F4039F0C0A4C17AA097F3899E90AEDE08D6FBCVDo5E" TargetMode="External"/><Relationship Id="rId41" Type="http://schemas.openxmlformats.org/officeDocument/2006/relationships/hyperlink" Target="consultantplus://offline/ref=43C124718E66796A22BDB2AF5EB7A41D7C81FAA59D1E8596F4039F0C0A4C17AA097F3899E90AEDE08D6FBDVDo2E" TargetMode="External"/><Relationship Id="rId54" Type="http://schemas.openxmlformats.org/officeDocument/2006/relationships/hyperlink" Target="consultantplus://offline/ref=43C124718E66796A22BDB2AF5EB7A41D7C81FAA59D1E8596F4039F0C0A4C17AA097F3899E90AEDE08D6FBBVDo6E" TargetMode="External"/><Relationship Id="rId1" Type="http://schemas.openxmlformats.org/officeDocument/2006/relationships/styles" Target="styles.xml"/><Relationship Id="rId6" Type="http://schemas.openxmlformats.org/officeDocument/2006/relationships/hyperlink" Target="consultantplus://offline/ref=43C124718E66796A22BDB2AF5EB7A41D7C81FAA59F178790FE039F0C0A4C17AA097F3899E90AEDE08D6FBEVDo0E" TargetMode="External"/><Relationship Id="rId11" Type="http://schemas.openxmlformats.org/officeDocument/2006/relationships/hyperlink" Target="consultantplus://offline/ref=43C124718E66796A22BDB2AF5EB7A41D7C81FAA599188397FF039F0C0A4C17AAV0o9E" TargetMode="External"/><Relationship Id="rId24" Type="http://schemas.openxmlformats.org/officeDocument/2006/relationships/hyperlink" Target="consultantplus://offline/ref=43C124718E66796A22BDB2AF5EB7A41D7C81FAA59D1E8596F4039F0C0A4C17AA097F3899E90AEDE08D6FBFVDo6E" TargetMode="External"/><Relationship Id="rId32" Type="http://schemas.openxmlformats.org/officeDocument/2006/relationships/hyperlink" Target="consultantplus://offline/ref=43C124718E66796A22BDB2AF5EB7A41D7C81FAA59D1E8596F4039F0C0A4C17AA097F3899E90AEDE08D6FBCVDo2E" TargetMode="External"/><Relationship Id="rId37" Type="http://schemas.openxmlformats.org/officeDocument/2006/relationships/hyperlink" Target="consultantplus://offline/ref=43C124718E66796A22BDB2AF5EB7A41D7C81FAA59D1E8596F4039F0C0A4C17AA097F3899E90AEDE08D6FBDVDo7E" TargetMode="External"/><Relationship Id="rId40" Type="http://schemas.openxmlformats.org/officeDocument/2006/relationships/hyperlink" Target="consultantplus://offline/ref=43C124718E66796A22BDB2AF5EB7A41D7C81FAA59D1E8596F4039F0C0A4C17AA097F3899E90AEDE08D6FBDVDo3E" TargetMode="External"/><Relationship Id="rId45" Type="http://schemas.openxmlformats.org/officeDocument/2006/relationships/hyperlink" Target="consultantplus://offline/ref=43C124718E66796A22BDB2AF5EB7A41D7C81FAA59D1E8596F4039F0C0A4C17AA097F3899E90AEDE08D6FBAVDo4E" TargetMode="External"/><Relationship Id="rId53" Type="http://schemas.openxmlformats.org/officeDocument/2006/relationships/hyperlink" Target="consultantplus://offline/ref=43C124718E66796A22BDB2AF5EB7A41D7C81FAA59D1E8596F4039F0C0A4C17AA097F3899E90AEDE08D6FBBVDo7E" TargetMode="External"/><Relationship Id="rId58" Type="http://schemas.openxmlformats.org/officeDocument/2006/relationships/hyperlink" Target="consultantplus://offline/ref=43C124718E66796A22BDB2AF5EB7A41D7C81FAA59D1E8596F4039F0C0A4C17AA097F3899E90AEDE08D6FB8VDoCE" TargetMode="External"/><Relationship Id="rId5" Type="http://schemas.openxmlformats.org/officeDocument/2006/relationships/hyperlink" Target="consultantplus://offline/ref=43C124718E66796A22BDB2AF5EB7A41D7C81FAA59D1E8293FF039F0C0A4C17AA097F3899E90AEDE08D6FBEVDo0E" TargetMode="External"/><Relationship Id="rId15" Type="http://schemas.openxmlformats.org/officeDocument/2006/relationships/hyperlink" Target="consultantplus://offline/ref=43C124718E66796A22BDB2AF5EB7A41D7C81FAA59F178790FE039F0C0A4C17AA097F3899E90AEDE08D6FBEVDo3E" TargetMode="External"/><Relationship Id="rId23" Type="http://schemas.openxmlformats.org/officeDocument/2006/relationships/hyperlink" Target="consultantplus://offline/ref=43C124718E66796A22BDACA248DBF9127C82A7AD9C188DC7A15CC4515DV4o5E" TargetMode="External"/><Relationship Id="rId28" Type="http://schemas.openxmlformats.org/officeDocument/2006/relationships/hyperlink" Target="consultantplus://offline/ref=43C124718E66796A22BDB2AF5EB7A41D7C81FAA59D1E8596F4039F0C0A4C17AA097F3899E90AEDE08D6FBFVDoCE" TargetMode="External"/><Relationship Id="rId36" Type="http://schemas.openxmlformats.org/officeDocument/2006/relationships/hyperlink" Target="consultantplus://offline/ref=43C124718E66796A22BDB2AF5EB7A41D7C81FAA59D1E8596F4039F0C0A4C17AA097F3899E90AEDE08D6FBDVDo5E" TargetMode="External"/><Relationship Id="rId49" Type="http://schemas.openxmlformats.org/officeDocument/2006/relationships/hyperlink" Target="consultantplus://offline/ref=43C124718E66796A22BDB2AF5EB7A41D7C81FAA59F178790FE039F0C0A4C17AA097F3899E90AEDE08D6FBEVDo3E" TargetMode="External"/><Relationship Id="rId57" Type="http://schemas.openxmlformats.org/officeDocument/2006/relationships/hyperlink" Target="consultantplus://offline/ref=43C124718E66796A22BDB2AF5EB7A41D7C81FAA59D1E8596F4039F0C0A4C17AA097F3899E90AEDE08D6FB8VDo6E" TargetMode="External"/><Relationship Id="rId61" Type="http://schemas.openxmlformats.org/officeDocument/2006/relationships/theme" Target="theme/theme1.xml"/><Relationship Id="rId10" Type="http://schemas.openxmlformats.org/officeDocument/2006/relationships/hyperlink" Target="consultantplus://offline/ref=43C124718E66796A22BDB2AF5EB7A41D7C81FAA5981D8F98F4039F0C0A4C17AAV0o9E" TargetMode="External"/><Relationship Id="rId19" Type="http://schemas.openxmlformats.org/officeDocument/2006/relationships/hyperlink" Target="consultantplus://offline/ref=43C124718E66796A22BDB2AF5EB7A41D7C81FAA59D1E8293FF039F0C0A4C17AA097F3899E90AEDE08D6FBEVDo2E" TargetMode="External"/><Relationship Id="rId31" Type="http://schemas.openxmlformats.org/officeDocument/2006/relationships/hyperlink" Target="consultantplus://offline/ref=43C124718E66796A22BDB2AF5EB7A41D7C81FAA59D1E8596F4039F0C0A4C17AA097F3899E90AEDE08D6FBCVDo0E" TargetMode="External"/><Relationship Id="rId44" Type="http://schemas.openxmlformats.org/officeDocument/2006/relationships/hyperlink" Target="consultantplus://offline/ref=43C124718E66796A22BDB2AF5EB7A41D7C81FAA59D1E8596F4039F0C0A4C17AA097F3899E90AEDE08D6FBAVDo5E" TargetMode="External"/><Relationship Id="rId52" Type="http://schemas.openxmlformats.org/officeDocument/2006/relationships/hyperlink" Target="consultantplus://offline/ref=43C124718E66796A22BDB2AF5EB7A41D7C81FAA59D1E8596F4039F0C0A4C17AA097F3899E90AEDE08D6FBBVDo4E"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3C124718E66796A22BDACA248DBF9127C82A7AD9C188DC7A15CC4515D451DFD4E3061VDo8E" TargetMode="External"/><Relationship Id="rId14" Type="http://schemas.openxmlformats.org/officeDocument/2006/relationships/hyperlink" Target="consultantplus://offline/ref=43C124718E66796A22BDB2AF5EB7A41D7C81FAA59D1E8293FF039F0C0A4C17AA097F3899E90AEDE08D6FBEVDo3E" TargetMode="External"/><Relationship Id="rId22" Type="http://schemas.openxmlformats.org/officeDocument/2006/relationships/hyperlink" Target="consultantplus://offline/ref=43C124718E66796A22BDB2AF5EB7A41D7C81FAA59D1E8596F4039F0C0A4C17AA097F3899E90AEDE08D6FBFVDo4E" TargetMode="External"/><Relationship Id="rId27" Type="http://schemas.openxmlformats.org/officeDocument/2006/relationships/hyperlink" Target="consultantplus://offline/ref=43C124718E66796A22BDB2AF5EB7A41D7C81FAA59F178790FE039F0C0A4C17AA097F3899E90AEDE08D6FBFVDo5E" TargetMode="External"/><Relationship Id="rId30" Type="http://schemas.openxmlformats.org/officeDocument/2006/relationships/hyperlink" Target="consultantplus://offline/ref=43C124718E66796A22BDB2AF5EB7A41D7C81FAA59D1E8596F4039F0C0A4C17AA097F3899E90AEDE08D6FBCVDo4E" TargetMode="External"/><Relationship Id="rId35" Type="http://schemas.openxmlformats.org/officeDocument/2006/relationships/hyperlink" Target="consultantplus://offline/ref=43C124718E66796A22BDB2AF5EB7A41D7C81FAA59D1E8293FF039F0C0A4C17AA097F3899E90AEDE08D6FBFVDo0E" TargetMode="External"/><Relationship Id="rId43" Type="http://schemas.openxmlformats.org/officeDocument/2006/relationships/hyperlink" Target="consultantplus://offline/ref=43C124718E66796A22BDB2AF5EB7A41D7C81FAA59D1E8596F4039F0C0A4C17AA097F3899E90AEDE08D6FBDVDoDE" TargetMode="External"/><Relationship Id="rId48" Type="http://schemas.openxmlformats.org/officeDocument/2006/relationships/hyperlink" Target="consultantplus://offline/ref=43C124718E66796A22BDB2AF5EB7A41D7C81FAA59D1E8596F4039F0C0A4C17AA097F3899E90AEDE08D6FBAVDoCE" TargetMode="External"/><Relationship Id="rId56" Type="http://schemas.openxmlformats.org/officeDocument/2006/relationships/hyperlink" Target="consultantplus://offline/ref=43C124718E66796A22BDB2AF5EB7A41D7C81FAA59D1E8596F4039F0C0A4C17AA097F3899E90AEDE08D6FB8VDo7E" TargetMode="External"/><Relationship Id="rId8" Type="http://schemas.openxmlformats.org/officeDocument/2006/relationships/hyperlink" Target="consultantplus://offline/ref=43C124718E66796A22BDB2AF5EB7A41D7C81FAA59D1E8596F4039F0C0A4C17AA097F3899E90AEDE08D6FBEVDo0E" TargetMode="External"/><Relationship Id="rId51" Type="http://schemas.openxmlformats.org/officeDocument/2006/relationships/hyperlink" Target="consultantplus://offline/ref=43C124718E66796A22BDB2AF5EB7A41D7C81FAA59F178790FE039F0C0A4C17AA097F3899E90AEDE08D6FBEVDo3E" TargetMode="External"/><Relationship Id="rId3" Type="http://schemas.openxmlformats.org/officeDocument/2006/relationships/webSettings" Target="webSettings.xml"/><Relationship Id="rId12" Type="http://schemas.openxmlformats.org/officeDocument/2006/relationships/hyperlink" Target="consultantplus://offline/ref=43C124718E66796A22BDB2AF5EB7A41D7C81FAA599168F96F8039F0C0A4C17AAV0o9E" TargetMode="External"/><Relationship Id="rId17" Type="http://schemas.openxmlformats.org/officeDocument/2006/relationships/hyperlink" Target="consultantplus://offline/ref=43C124718E66796A22BDB2AF5EB7A41D7C81FAA59D1E8596F4039F0C0A4C17AA097F3899E90AEDE08D6FBEVDo3E" TargetMode="External"/><Relationship Id="rId25" Type="http://schemas.openxmlformats.org/officeDocument/2006/relationships/hyperlink" Target="consultantplus://offline/ref=43C124718E66796A22BDB2AF5EB7A41D7C81FAA59D1E8596F4039F0C0A4C17AA097F3899E90AEDE08D6FBFVDo0E" TargetMode="External"/><Relationship Id="rId33" Type="http://schemas.openxmlformats.org/officeDocument/2006/relationships/hyperlink" Target="consultantplus://offline/ref=43C124718E66796A22BDB2AF5EB7A41D7C81FAA59D1E8596F4039F0C0A4C17AA097F3899E90AEDE08D6FBCVDoDE" TargetMode="External"/><Relationship Id="rId38" Type="http://schemas.openxmlformats.org/officeDocument/2006/relationships/hyperlink" Target="consultantplus://offline/ref=43C124718E66796A22BDB2AF5EB7A41D7C81FAA59D1E8596F4039F0C0A4C17AA097F3899E90AEDE08D6FBDVDo6E" TargetMode="External"/><Relationship Id="rId46" Type="http://schemas.openxmlformats.org/officeDocument/2006/relationships/hyperlink" Target="consultantplus://offline/ref=43C124718E66796A22BDB2AF5EB7A41D7C81FAA59D1E8293FF039F0C0A4C17AA097F3899E90AEDE08D6FBCVDo4E" TargetMode="External"/><Relationship Id="rId59" Type="http://schemas.openxmlformats.org/officeDocument/2006/relationships/hyperlink" Target="consultantplus://offline/ref=43C124718E66796A22BDB2AF5EB7A41D7C81FAA59D1E8596F4039F0C0A4C17AA097F3899E90AEDE08D6FB9VD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Завгороднева</dc:creator>
  <cp:keywords/>
  <dc:description/>
  <cp:lastModifiedBy>Людмила Завгороднева</cp:lastModifiedBy>
  <cp:revision>1</cp:revision>
  <dcterms:created xsi:type="dcterms:W3CDTF">2018-04-23T04:40:00Z</dcterms:created>
  <dcterms:modified xsi:type="dcterms:W3CDTF">2018-04-23T04:40:00Z</dcterms:modified>
</cp:coreProperties>
</file>