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91" w:rsidRDefault="00D67891">
      <w:pPr>
        <w:autoSpaceDE w:val="0"/>
        <w:autoSpaceDN w:val="0"/>
        <w:adjustRightInd w:val="0"/>
        <w:spacing w:after="0" w:line="240" w:lineRule="auto"/>
        <w:jc w:val="both"/>
        <w:rPr>
          <w:rFonts w:ascii="Calibri" w:hAnsi="Calibri" w:cs="Calibri"/>
        </w:rPr>
      </w:pPr>
    </w:p>
    <w:p w:rsidR="00D67891" w:rsidRDefault="00D67891">
      <w:pPr>
        <w:autoSpaceDE w:val="0"/>
        <w:autoSpaceDN w:val="0"/>
        <w:adjustRightInd w:val="0"/>
        <w:spacing w:after="0" w:line="240" w:lineRule="auto"/>
        <w:jc w:val="both"/>
        <w:rPr>
          <w:rFonts w:ascii="Calibri" w:hAnsi="Calibri" w:cs="Calibri"/>
          <w:sz w:val="2"/>
          <w:szCs w:val="2"/>
        </w:rPr>
      </w:pPr>
      <w:r>
        <w:rPr>
          <w:rFonts w:ascii="Calibri" w:hAnsi="Calibri" w:cs="Calibri"/>
        </w:rPr>
        <w:t>30 декабря 2006 года N 271-ФЗ</w:t>
      </w:r>
      <w:r>
        <w:rPr>
          <w:rFonts w:ascii="Calibri" w:hAnsi="Calibri" w:cs="Calibri"/>
        </w:rPr>
        <w:br/>
      </w:r>
      <w:r>
        <w:rPr>
          <w:rFonts w:ascii="Calibri" w:hAnsi="Calibri" w:cs="Calibri"/>
        </w:rPr>
        <w:br/>
      </w: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jc w:val="center"/>
        <w:rPr>
          <w:rFonts w:ascii="Calibri" w:hAnsi="Calibri" w:cs="Calibri"/>
        </w:rPr>
      </w:pPr>
    </w:p>
    <w:p w:rsidR="00D67891" w:rsidRDefault="00D67891">
      <w:pPr>
        <w:pStyle w:val="ConsPlusTitle"/>
        <w:widowControl/>
        <w:jc w:val="center"/>
      </w:pPr>
      <w:r>
        <w:t>РОССИЙСКАЯ ФЕДЕРАЦИЯ</w:t>
      </w:r>
    </w:p>
    <w:p w:rsidR="00D67891" w:rsidRDefault="00D67891">
      <w:pPr>
        <w:pStyle w:val="ConsPlusTitle"/>
        <w:widowControl/>
        <w:jc w:val="center"/>
      </w:pPr>
    </w:p>
    <w:p w:rsidR="00D67891" w:rsidRDefault="00D67891">
      <w:pPr>
        <w:pStyle w:val="ConsPlusTitle"/>
        <w:widowControl/>
        <w:jc w:val="center"/>
      </w:pPr>
      <w:r>
        <w:t>ФЕДЕРАЛЬНЫЙ ЗАКОН</w:t>
      </w:r>
    </w:p>
    <w:p w:rsidR="00D67891" w:rsidRDefault="00D67891">
      <w:pPr>
        <w:pStyle w:val="ConsPlusTitle"/>
        <w:widowControl/>
        <w:jc w:val="center"/>
      </w:pPr>
    </w:p>
    <w:p w:rsidR="00D67891" w:rsidRDefault="00D67891">
      <w:pPr>
        <w:pStyle w:val="ConsPlusTitle"/>
        <w:widowControl/>
        <w:jc w:val="center"/>
      </w:pPr>
      <w:r>
        <w:t>О РОЗНИЧНЫХ РЫНКАХ И О ВНЕСЕНИИ ИЗМЕНЕНИЙ</w:t>
      </w:r>
    </w:p>
    <w:p w:rsidR="00D67891" w:rsidRDefault="00D67891">
      <w:pPr>
        <w:pStyle w:val="ConsPlusTitle"/>
        <w:widowControl/>
        <w:jc w:val="center"/>
      </w:pPr>
      <w:r>
        <w:t>В ТРУДОВОЙ КОДЕКС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jc w:val="right"/>
        <w:rPr>
          <w:rFonts w:ascii="Calibri" w:hAnsi="Calibri" w:cs="Calibri"/>
        </w:rPr>
      </w:pPr>
      <w:r>
        <w:rPr>
          <w:rFonts w:ascii="Calibri" w:hAnsi="Calibri" w:cs="Calibri"/>
        </w:rPr>
        <w:t>Принят</w:t>
      </w:r>
    </w:p>
    <w:p w:rsidR="00D67891" w:rsidRDefault="00D67891">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67891" w:rsidRDefault="00D67891">
      <w:pPr>
        <w:autoSpaceDE w:val="0"/>
        <w:autoSpaceDN w:val="0"/>
        <w:adjustRightInd w:val="0"/>
        <w:spacing w:after="0" w:line="240" w:lineRule="auto"/>
        <w:jc w:val="right"/>
        <w:rPr>
          <w:rFonts w:ascii="Calibri" w:hAnsi="Calibri" w:cs="Calibri"/>
        </w:rPr>
      </w:pPr>
      <w:r>
        <w:rPr>
          <w:rFonts w:ascii="Calibri" w:hAnsi="Calibri" w:cs="Calibri"/>
        </w:rPr>
        <w:t>22 декабря 2006 года</w:t>
      </w:r>
    </w:p>
    <w:p w:rsidR="00D67891" w:rsidRDefault="00D67891">
      <w:pPr>
        <w:autoSpaceDE w:val="0"/>
        <w:autoSpaceDN w:val="0"/>
        <w:adjustRightInd w:val="0"/>
        <w:spacing w:after="0" w:line="240" w:lineRule="auto"/>
        <w:jc w:val="right"/>
        <w:rPr>
          <w:rFonts w:ascii="Calibri" w:hAnsi="Calibri" w:cs="Calibri"/>
        </w:rPr>
      </w:pPr>
    </w:p>
    <w:p w:rsidR="00D67891" w:rsidRDefault="00D67891">
      <w:pPr>
        <w:autoSpaceDE w:val="0"/>
        <w:autoSpaceDN w:val="0"/>
        <w:adjustRightInd w:val="0"/>
        <w:spacing w:after="0" w:line="240" w:lineRule="auto"/>
        <w:jc w:val="right"/>
        <w:rPr>
          <w:rFonts w:ascii="Calibri" w:hAnsi="Calibri" w:cs="Calibri"/>
        </w:rPr>
      </w:pPr>
      <w:r>
        <w:rPr>
          <w:rFonts w:ascii="Calibri" w:hAnsi="Calibri" w:cs="Calibri"/>
        </w:rPr>
        <w:t>Одобрен</w:t>
      </w:r>
    </w:p>
    <w:p w:rsidR="00D67891" w:rsidRDefault="00D67891">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67891" w:rsidRDefault="00D67891">
      <w:pPr>
        <w:autoSpaceDE w:val="0"/>
        <w:autoSpaceDN w:val="0"/>
        <w:adjustRightInd w:val="0"/>
        <w:spacing w:after="0" w:line="240" w:lineRule="auto"/>
        <w:jc w:val="right"/>
        <w:rPr>
          <w:rFonts w:ascii="Calibri" w:hAnsi="Calibri" w:cs="Calibri"/>
        </w:rPr>
      </w:pPr>
      <w:r>
        <w:rPr>
          <w:rFonts w:ascii="Calibri" w:hAnsi="Calibri" w:cs="Calibri"/>
        </w:rPr>
        <w:t>27 декабря 2006 года</w:t>
      </w:r>
    </w:p>
    <w:p w:rsidR="00D67891" w:rsidRDefault="00D67891">
      <w:pPr>
        <w:autoSpaceDE w:val="0"/>
        <w:autoSpaceDN w:val="0"/>
        <w:adjustRightInd w:val="0"/>
        <w:spacing w:after="0" w:line="240" w:lineRule="auto"/>
        <w:jc w:val="center"/>
        <w:rPr>
          <w:rFonts w:ascii="Calibri" w:hAnsi="Calibri" w:cs="Calibri"/>
        </w:rPr>
      </w:pPr>
    </w:p>
    <w:p w:rsidR="00D67891" w:rsidRDefault="00D6789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02.06.2007 </w:t>
      </w:r>
      <w:hyperlink r:id="rId4" w:history="1">
        <w:r>
          <w:rPr>
            <w:rFonts w:ascii="Calibri" w:hAnsi="Calibri" w:cs="Calibri"/>
            <w:color w:val="0000FF"/>
          </w:rPr>
          <w:t>N 86-ФЗ</w:t>
        </w:r>
      </w:hyperlink>
      <w:r>
        <w:rPr>
          <w:rFonts w:ascii="Calibri" w:hAnsi="Calibri" w:cs="Calibri"/>
        </w:rPr>
        <w:t>,</w:t>
      </w:r>
    </w:p>
    <w:p w:rsidR="00D67891" w:rsidRDefault="00D67891">
      <w:pPr>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5" w:history="1">
        <w:r>
          <w:rPr>
            <w:rFonts w:ascii="Calibri" w:hAnsi="Calibri" w:cs="Calibri"/>
            <w:color w:val="0000FF"/>
          </w:rPr>
          <w:t>N 160-ФЗ</w:t>
        </w:r>
      </w:hyperlink>
      <w:r>
        <w:rPr>
          <w:rFonts w:ascii="Calibri" w:hAnsi="Calibri" w:cs="Calibri"/>
        </w:rPr>
        <w:t xml:space="preserve">, от 03.06.2009 </w:t>
      </w:r>
      <w:hyperlink r:id="rId6" w:history="1">
        <w:r>
          <w:rPr>
            <w:rFonts w:ascii="Calibri" w:hAnsi="Calibri" w:cs="Calibri"/>
            <w:color w:val="0000FF"/>
          </w:rPr>
          <w:t>N 116-ФЗ</w:t>
        </w:r>
      </w:hyperlink>
      <w:r>
        <w:rPr>
          <w:rFonts w:ascii="Calibri" w:hAnsi="Calibri" w:cs="Calibri"/>
        </w:rPr>
        <w:t>,</w:t>
      </w:r>
    </w:p>
    <w:p w:rsidR="00D67891" w:rsidRDefault="00D67891">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7" w:history="1">
        <w:r>
          <w:rPr>
            <w:rFonts w:ascii="Calibri" w:hAnsi="Calibri" w:cs="Calibri"/>
            <w:color w:val="0000FF"/>
          </w:rPr>
          <w:t>N 156-ФЗ</w:t>
        </w:r>
      </w:hyperlink>
      <w:r>
        <w:rPr>
          <w:rFonts w:ascii="Calibri" w:hAnsi="Calibri" w:cs="Calibri"/>
        </w:rPr>
        <w:t xml:space="preserve">, от 23.12.2010 </w:t>
      </w:r>
      <w:hyperlink r:id="rId8" w:history="1">
        <w:r>
          <w:rPr>
            <w:rFonts w:ascii="Calibri" w:hAnsi="Calibri" w:cs="Calibri"/>
            <w:color w:val="0000FF"/>
          </w:rPr>
          <w:t>N 369-ФЗ</w:t>
        </w:r>
      </w:hyperlink>
      <w:r>
        <w:rPr>
          <w:rFonts w:ascii="Calibri" w:hAnsi="Calibri" w:cs="Calibri"/>
        </w:rPr>
        <w:t>,</w:t>
      </w:r>
    </w:p>
    <w:p w:rsidR="00D67891" w:rsidRDefault="00D67891">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9" w:history="1">
        <w:r>
          <w:rPr>
            <w:rFonts w:ascii="Calibri" w:hAnsi="Calibri" w:cs="Calibri"/>
            <w:color w:val="0000FF"/>
          </w:rPr>
          <w:t>N 169-ФЗ</w:t>
        </w:r>
      </w:hyperlink>
      <w:r>
        <w:rPr>
          <w:rFonts w:ascii="Calibri" w:hAnsi="Calibri" w:cs="Calibri"/>
        </w:rPr>
        <w:t xml:space="preserve">, от 06.12.2011 </w:t>
      </w:r>
      <w:hyperlink r:id="rId10" w:history="1">
        <w:r>
          <w:rPr>
            <w:rFonts w:ascii="Calibri" w:hAnsi="Calibri" w:cs="Calibri"/>
            <w:color w:val="0000FF"/>
          </w:rPr>
          <w:t>N 396-ФЗ</w:t>
        </w:r>
      </w:hyperlink>
      <w:r>
        <w:rPr>
          <w:rFonts w:ascii="Calibri" w:hAnsi="Calibri" w:cs="Calibri"/>
        </w:rPr>
        <w:t>,</w:t>
      </w:r>
    </w:p>
    <w:p w:rsidR="00D67891" w:rsidRDefault="00D67891">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1" w:history="1">
        <w:r>
          <w:rPr>
            <w:rFonts w:ascii="Calibri" w:hAnsi="Calibri" w:cs="Calibri"/>
            <w:color w:val="0000FF"/>
          </w:rPr>
          <w:t>законом</w:t>
        </w:r>
      </w:hyperlink>
      <w:r>
        <w:rPr>
          <w:rFonts w:ascii="Calibri" w:hAnsi="Calibri" w:cs="Calibri"/>
        </w:rPr>
        <w:t xml:space="preserve"> от 21.11.2011 N 327-ФЗ)</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pStyle w:val="ConsPlusTitle"/>
        <w:widowControl/>
        <w:jc w:val="center"/>
        <w:outlineLvl w:val="0"/>
      </w:pPr>
      <w:r>
        <w:t>Глава 1. ОБЩИЕ ПОЛОЖЕНИЯ</w:t>
      </w:r>
    </w:p>
    <w:p w:rsidR="00D67891" w:rsidRDefault="00D67891">
      <w:pPr>
        <w:autoSpaceDE w:val="0"/>
        <w:autoSpaceDN w:val="0"/>
        <w:adjustRightInd w:val="0"/>
        <w:spacing w:after="0" w:line="240" w:lineRule="auto"/>
        <w:jc w:val="center"/>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21.11.2011 N 327-ФЗ с </w:t>
      </w:r>
      <w:hyperlink r:id="rId13" w:history="1">
        <w:r>
          <w:rPr>
            <w:rFonts w:ascii="Calibri" w:hAnsi="Calibri" w:cs="Calibri"/>
            <w:color w:val="0000FF"/>
          </w:rPr>
          <w:t>1 января 2013 года</w:t>
        </w:r>
      </w:hyperlink>
      <w:r>
        <w:rPr>
          <w:rFonts w:ascii="Calibri" w:hAnsi="Calibri" w:cs="Calibri"/>
        </w:rPr>
        <w:t xml:space="preserve"> часть 2 статьи 1 будет дополнена пунктом 3 следующего содержания: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по проведению организованных торгов.".</w:t>
      </w: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следующие виды деятельности: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продаже энергетических ресурсов на розничных рынках;</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4"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 w:history="1">
        <w:r>
          <w:rPr>
            <w:rFonts w:ascii="Calibri" w:hAnsi="Calibri" w:cs="Calibri"/>
            <w:color w:val="0000FF"/>
          </w:rPr>
          <w:t>закона</w:t>
        </w:r>
      </w:hyperlink>
      <w:r>
        <w:rPr>
          <w:rFonts w:ascii="Calibri" w:hAnsi="Calibri" w:cs="Calibri"/>
        </w:rPr>
        <w:t xml:space="preserve"> от 23.12.2010 N 369-ФЗ)</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w:t>
      </w:r>
      <w:r>
        <w:rPr>
          <w:rFonts w:ascii="Calibri" w:hAnsi="Calibri" w:cs="Calibri"/>
        </w:rPr>
        <w:lastRenderedPageBreak/>
        <w:t>правовыми актами Российской Федерации, а также законами и иными нормативными правовыми актами субъектов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16" w:history="1">
        <w:r>
          <w:rPr>
            <w:rFonts w:ascii="Calibri" w:hAnsi="Calibri" w:cs="Calibri"/>
            <w:color w:val="0000FF"/>
          </w:rPr>
          <w:t>номенклатурой</w:t>
        </w:r>
      </w:hyperlink>
      <w:r>
        <w:rPr>
          <w:rFonts w:ascii="Calibri" w:hAnsi="Calibri" w:cs="Calibri"/>
        </w:rP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17" w:history="1">
        <w:r>
          <w:rPr>
            <w:rFonts w:ascii="Calibri" w:hAnsi="Calibri" w:cs="Calibri"/>
            <w:color w:val="0000FF"/>
          </w:rPr>
          <w:t>номенклатурой</w:t>
        </w:r>
      </w:hyperlink>
      <w:r>
        <w:rPr>
          <w:rFonts w:ascii="Calibri" w:hAnsi="Calibri" w:cs="Calibri"/>
        </w:rP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18" w:history="1">
        <w:r>
          <w:rPr>
            <w:rFonts w:ascii="Calibri" w:hAnsi="Calibri" w:cs="Calibri"/>
            <w:color w:val="0000FF"/>
          </w:rPr>
          <w:t>перечнем</w:t>
        </w:r>
      </w:hyperlink>
      <w:r>
        <w:rPr>
          <w:rFonts w:ascii="Calibri" w:hAnsi="Calibri" w:cs="Calibri"/>
        </w:rPr>
        <w:t>, определенным уполномоченным Правительством Российской Федерации федеральным органом исполнительной власти;</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23.07.2008 N 160-ФЗ)</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0" w:history="1">
        <w:r>
          <w:rPr>
            <w:rFonts w:ascii="Calibri" w:hAnsi="Calibri" w:cs="Calibri"/>
            <w:color w:val="0000FF"/>
          </w:rPr>
          <w:t>перечнем</w:t>
        </w:r>
      </w:hyperlink>
      <w:r>
        <w:rPr>
          <w:rFonts w:ascii="Calibri" w:hAnsi="Calibri" w:cs="Calibri"/>
        </w:rPr>
        <w:t>, определенным уполномоченным Правительством Российской Федерации федеральным органом исполнительной власти;</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23.07.2008 N 160-ФЗ)</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порядке,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продавец - зарегистрированный в установленном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w:t>
      </w:r>
      <w:r>
        <w:rPr>
          <w:rFonts w:ascii="Calibri" w:hAnsi="Calibri" w:cs="Calibri"/>
        </w:rPr>
        <w:lastRenderedPageBreak/>
        <w:t>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r:id="rId25" w:history="1">
        <w:r>
          <w:rPr>
            <w:rFonts w:ascii="Calibri" w:hAnsi="Calibri" w:cs="Calibri"/>
            <w:color w:val="0000FF"/>
          </w:rPr>
          <w:t>законом</w:t>
        </w:r>
      </w:hyperlink>
      <w:r>
        <w:rPr>
          <w:rFonts w:ascii="Calibri" w:hAnsi="Calibri" w:cs="Calibri"/>
        </w:rPr>
        <w:t>;</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6" w:history="1">
        <w:r>
          <w:rPr>
            <w:rFonts w:ascii="Calibri" w:hAnsi="Calibri" w:cs="Calibri"/>
            <w:color w:val="0000FF"/>
          </w:rPr>
          <w:t>Перечень</w:t>
        </w:r>
      </w:hyperlink>
      <w:r>
        <w:rPr>
          <w:rFonts w:ascii="Calibri" w:hAnsi="Calibri" w:cs="Calibri"/>
        </w:rPr>
        <w:t xml:space="preserve"> содержащихся в этом документе сведений и </w:t>
      </w:r>
      <w:hyperlink r:id="rId27" w:history="1">
        <w:r>
          <w:rPr>
            <w:rFonts w:ascii="Calibri" w:hAnsi="Calibri" w:cs="Calibri"/>
            <w:color w:val="0000FF"/>
          </w:rPr>
          <w:t>требования</w:t>
        </w:r>
      </w:hyperlink>
      <w:r>
        <w:rPr>
          <w:rFonts w:ascii="Calibri" w:hAnsi="Calibri" w:cs="Calibri"/>
        </w:rPr>
        <w:t xml:space="preserve"> к его оформлению устанавливаются Правительством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товаропроизводитель - зарегистрированные в установленном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юридическое лицо или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r:id="rId29" w:history="1">
        <w:r>
          <w:rPr>
            <w:rFonts w:ascii="Calibri" w:hAnsi="Calibri" w:cs="Calibri"/>
            <w:color w:val="0000FF"/>
          </w:rPr>
          <w:t>законом</w:t>
        </w:r>
      </w:hyperlink>
      <w:r>
        <w:rPr>
          <w:rFonts w:ascii="Calibri" w:hAnsi="Calibri" w:cs="Calibri"/>
        </w:rPr>
        <w:t>;</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r:id="rId30" w:history="1">
        <w:r>
          <w:rPr>
            <w:rFonts w:ascii="Calibri" w:hAnsi="Calibri" w:cs="Calibri"/>
            <w:color w:val="0000FF"/>
          </w:rPr>
          <w:t>закона</w:t>
        </w:r>
      </w:hyperlink>
      <w:r>
        <w:rPr>
          <w:rFonts w:ascii="Calibri" w:hAnsi="Calibri" w:cs="Calibri"/>
        </w:rP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pStyle w:val="ConsPlusTitle"/>
        <w:widowControl/>
        <w:jc w:val="center"/>
        <w:outlineLvl w:val="0"/>
      </w:pPr>
      <w:r>
        <w:t>Глава 2. ОРГАНИЗАЦИЯ РЫНКА</w:t>
      </w:r>
    </w:p>
    <w:p w:rsidR="00D67891" w:rsidRDefault="00D67891">
      <w:pPr>
        <w:autoSpaceDE w:val="0"/>
        <w:autoSpaceDN w:val="0"/>
        <w:adjustRightInd w:val="0"/>
        <w:spacing w:after="0" w:line="240" w:lineRule="auto"/>
        <w:jc w:val="center"/>
        <w:rPr>
          <w:rFonts w:ascii="Calibri" w:hAnsi="Calibri" w:cs="Calibri"/>
        </w:rPr>
      </w:pP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статьи 4 см. </w:t>
      </w:r>
      <w:hyperlink r:id="rId31" w:history="1">
        <w:r>
          <w:rPr>
            <w:rFonts w:ascii="Calibri" w:hAnsi="Calibri" w:cs="Calibri"/>
            <w:color w:val="0000FF"/>
          </w:rPr>
          <w:t>Письмо</w:t>
        </w:r>
      </w:hyperlink>
      <w:r>
        <w:rPr>
          <w:rFonts w:ascii="Calibri" w:hAnsi="Calibri" w:cs="Calibri"/>
        </w:rPr>
        <w:t xml:space="preserve"> Роспотребнадзора от 08.05.2007 N 0100/4714-07-32.</w:t>
      </w: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Порядок организации рынка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Планом, указанным в </w:t>
      </w:r>
      <w:hyperlink r:id="rId32" w:history="1">
        <w:r>
          <w:rPr>
            <w:rFonts w:ascii="Calibri" w:hAnsi="Calibri" w:cs="Calibri"/>
            <w:color w:val="0000FF"/>
          </w:rPr>
          <w:t>части 1</w:t>
        </w:r>
      </w:hyperlink>
      <w:r>
        <w:rPr>
          <w:rFonts w:ascii="Calibri" w:hAnsi="Calibri" w:cs="Calibri"/>
        </w:rPr>
        <w:t xml:space="preserve"> настоящей статьи, должны предусматриваться места расположения предполагаемых рынков, их количество и типы.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Рынок может быть организован юридическим лицом, которое зарегистрировано в установленном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4" w:history="1">
        <w:r>
          <w:rPr>
            <w:rFonts w:ascii="Calibri" w:hAnsi="Calibri" w:cs="Calibri"/>
            <w:color w:val="0000FF"/>
          </w:rPr>
          <w:t>порядке</w:t>
        </w:r>
      </w:hyperlink>
      <w:r>
        <w:rPr>
          <w:rFonts w:ascii="Calibri" w:hAnsi="Calibri" w:cs="Calibri"/>
        </w:rPr>
        <w:t xml:space="preserve"> органом местного самоуправления, определенным законом субъекта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Разрешение на право организации рынка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w:t>
      </w:r>
      <w:r>
        <w:rPr>
          <w:rFonts w:ascii="Calibri" w:hAnsi="Calibri" w:cs="Calibri"/>
        </w:rPr>
        <w:lastRenderedPageBreak/>
        <w:t>муниципального образования (далее - орган местного самоуправления). В этом заявлении должны быть указаны: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 и данные документа о постановке юридического лица на учет в налоговом органе;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тип рынка, который предполагается организовать.</w:t>
      </w: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2 статьи 5 до </w:t>
      </w:r>
      <w:hyperlink r:id="rId35" w:history="1">
        <w:r>
          <w:rPr>
            <w:rFonts w:ascii="Calibri" w:hAnsi="Calibri" w:cs="Calibri"/>
            <w:color w:val="0000FF"/>
          </w:rPr>
          <w:t>1 июля 2012</w:t>
        </w:r>
      </w:hyperlink>
      <w:r>
        <w:rPr>
          <w:rFonts w:ascii="Calibri" w:hAnsi="Calibri" w:cs="Calibri"/>
        </w:rPr>
        <w:t xml:space="preserve"> года см. Федеральный </w:t>
      </w:r>
      <w:hyperlink r:id="rId36" w:history="1">
        <w:r>
          <w:rPr>
            <w:rFonts w:ascii="Calibri" w:hAnsi="Calibri" w:cs="Calibri"/>
            <w:color w:val="0000FF"/>
          </w:rPr>
          <w:t>закон</w:t>
        </w:r>
      </w:hyperlink>
      <w:r>
        <w:rPr>
          <w:rFonts w:ascii="Calibri" w:hAnsi="Calibri" w:cs="Calibri"/>
        </w:rPr>
        <w:t xml:space="preserve"> от 01.07.2011 N 169-ФЗ.</w:t>
      </w: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Для предоставления разрешения также необходимы следующие документы: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(оригиналы учредительных документов в случае, если верность копий не удостоверена нотариально);</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 w:history="1">
        <w:r>
          <w:rPr>
            <w:rFonts w:ascii="Calibri" w:hAnsi="Calibri" w:cs="Calibri"/>
            <w:color w:val="0000FF"/>
          </w:rPr>
          <w:t>закона</w:t>
        </w:r>
      </w:hyperlink>
      <w:r>
        <w:rPr>
          <w:rFonts w:ascii="Calibri" w:hAnsi="Calibri" w:cs="Calibri"/>
        </w:rPr>
        <w:t xml:space="preserve"> от 01.07.2011 N 169-ФЗ)</w:t>
      </w: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части 2.1 статьи 5 до </w:t>
      </w:r>
      <w:hyperlink r:id="rId38" w:history="1">
        <w:r>
          <w:rPr>
            <w:rFonts w:ascii="Calibri" w:hAnsi="Calibri" w:cs="Calibri"/>
            <w:color w:val="0000FF"/>
          </w:rPr>
          <w:t>1 июля 2012</w:t>
        </w:r>
      </w:hyperlink>
      <w:r>
        <w:rPr>
          <w:rFonts w:ascii="Calibri" w:hAnsi="Calibri" w:cs="Calibri"/>
        </w:rPr>
        <w:t xml:space="preserve"> года см. Федеральный </w:t>
      </w:r>
      <w:hyperlink r:id="rId39" w:history="1">
        <w:r>
          <w:rPr>
            <w:rFonts w:ascii="Calibri" w:hAnsi="Calibri" w:cs="Calibri"/>
            <w:color w:val="0000FF"/>
          </w:rPr>
          <w:t>закон</w:t>
        </w:r>
      </w:hyperlink>
      <w:r>
        <w:rPr>
          <w:rFonts w:ascii="Calibri" w:hAnsi="Calibri" w:cs="Calibri"/>
        </w:rPr>
        <w:t xml:space="preserve"> от 01.07.2011 N 169-ФЗ.</w:t>
      </w: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Документы, указанные в </w:t>
      </w:r>
      <w:hyperlink r:id="rId40" w:history="1">
        <w:r>
          <w:rPr>
            <w:rFonts w:ascii="Calibri" w:hAnsi="Calibri" w:cs="Calibri"/>
            <w:color w:val="0000FF"/>
          </w:rPr>
          <w:t>пункте 1 части 2</w:t>
        </w:r>
      </w:hyperlink>
      <w:r>
        <w:rPr>
          <w:rFonts w:ascii="Calibri" w:hAnsi="Calibri" w:cs="Calibri"/>
        </w:rPr>
        <w:t xml:space="preserve"> настоящей статьи, представляются заявителем самостоятельно. Документы, указанные в </w:t>
      </w:r>
      <w:hyperlink r:id="rId41" w:history="1">
        <w:r>
          <w:rPr>
            <w:rFonts w:ascii="Calibri" w:hAnsi="Calibri" w:cs="Calibri"/>
            <w:color w:val="0000FF"/>
          </w:rPr>
          <w:t>пунктах 2</w:t>
        </w:r>
      </w:hyperlink>
      <w:r>
        <w:rPr>
          <w:rFonts w:ascii="Calibri" w:hAnsi="Calibri" w:cs="Calibri"/>
        </w:rPr>
        <w:t xml:space="preserve">, </w:t>
      </w:r>
      <w:hyperlink r:id="rId42" w:history="1">
        <w:r>
          <w:rPr>
            <w:rFonts w:ascii="Calibri" w:hAnsi="Calibri" w:cs="Calibri"/>
            <w:color w:val="0000FF"/>
          </w:rPr>
          <w:t>3 части 2</w:t>
        </w:r>
      </w:hyperlink>
      <w:r>
        <w:rPr>
          <w:rFonts w:ascii="Calibri" w:hAnsi="Calibri" w:cs="Calibri"/>
        </w:rP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3" w:history="1">
        <w:r>
          <w:rPr>
            <w:rFonts w:ascii="Calibri" w:hAnsi="Calibri" w:cs="Calibri"/>
            <w:color w:val="0000FF"/>
          </w:rPr>
          <w:t>законом</w:t>
        </w:r>
      </w:hyperlink>
      <w:r>
        <w:rPr>
          <w:rFonts w:ascii="Calibri" w:hAnsi="Calibri" w:cs="Calibri"/>
        </w:rPr>
        <w:t xml:space="preserve"> от 01.07.2011 N 169-ФЗ)</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Принятие решения о предоставлении разрешения</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r:id="rId44" w:history="1">
        <w:r>
          <w:rPr>
            <w:rFonts w:ascii="Calibri" w:hAnsi="Calibri" w:cs="Calibri"/>
            <w:color w:val="0000FF"/>
          </w:rPr>
          <w:t>статьи 9</w:t>
        </w:r>
      </w:hyperlink>
      <w:r>
        <w:rPr>
          <w:rFonts w:ascii="Calibri" w:hAnsi="Calibri" w:cs="Calibri"/>
        </w:rP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предоставлении разрешения принимается на основании плана, указанного в </w:t>
      </w:r>
      <w:hyperlink r:id="rId45" w:history="1">
        <w:r>
          <w:rPr>
            <w:rFonts w:ascii="Calibri" w:hAnsi="Calibri" w:cs="Calibri"/>
            <w:color w:val="0000FF"/>
          </w:rPr>
          <w:t>статье 4</w:t>
        </w:r>
      </w:hyperlink>
      <w:r>
        <w:rPr>
          <w:rFonts w:ascii="Calibri" w:hAnsi="Calibri" w:cs="Calibri"/>
        </w:rP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r:id="rId46" w:history="1">
        <w:r>
          <w:rPr>
            <w:rFonts w:ascii="Calibri" w:hAnsi="Calibri" w:cs="Calibri"/>
            <w:color w:val="0000FF"/>
          </w:rPr>
          <w:t>статьи 7</w:t>
        </w:r>
      </w:hyperlink>
      <w:r>
        <w:rPr>
          <w:rFonts w:ascii="Calibri" w:hAnsi="Calibri" w:cs="Calibri"/>
        </w:rPr>
        <w:t xml:space="preserve"> настоящего Федерального закона, отказ в предоставлении этого разрешения могут быть обжалованы в порядке,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Отказ в предоставлении разрешения</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Заявителю может быть отказано в предоставлении разрешения по следующим основаниям:</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r:id="rId48" w:history="1">
        <w:r>
          <w:rPr>
            <w:rFonts w:ascii="Calibri" w:hAnsi="Calibri" w:cs="Calibri"/>
            <w:color w:val="0000FF"/>
          </w:rPr>
          <w:t>статье 4</w:t>
        </w:r>
      </w:hyperlink>
      <w:r>
        <w:rPr>
          <w:rFonts w:ascii="Calibri" w:hAnsi="Calibri" w:cs="Calibri"/>
        </w:rPr>
        <w:t xml:space="preserve">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r:id="rId49" w:history="1">
        <w:r>
          <w:rPr>
            <w:rFonts w:ascii="Calibri" w:hAnsi="Calibri" w:cs="Calibri"/>
            <w:color w:val="0000FF"/>
          </w:rPr>
          <w:t>статье 4</w:t>
        </w:r>
      </w:hyperlink>
      <w:r>
        <w:rPr>
          <w:rFonts w:ascii="Calibri" w:hAnsi="Calibri" w:cs="Calibri"/>
        </w:rPr>
        <w:t xml:space="preserve">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заявления о предоставлении разрешения с нарушением требований, установленных </w:t>
      </w:r>
      <w:hyperlink r:id="rId50" w:history="1">
        <w:r>
          <w:rPr>
            <w:rFonts w:ascii="Calibri" w:hAnsi="Calibri" w:cs="Calibri"/>
            <w:color w:val="0000FF"/>
          </w:rPr>
          <w:t>частями 1</w:t>
        </w:r>
      </w:hyperlink>
      <w:r>
        <w:rPr>
          <w:rFonts w:ascii="Calibri" w:hAnsi="Calibri" w:cs="Calibri"/>
        </w:rPr>
        <w:t xml:space="preserve"> и </w:t>
      </w:r>
      <w:hyperlink r:id="rId51" w:history="1">
        <w:r>
          <w:rPr>
            <w:rFonts w:ascii="Calibri" w:hAnsi="Calibri" w:cs="Calibri"/>
            <w:color w:val="0000FF"/>
          </w:rPr>
          <w:t>2</w:t>
        </w:r>
      </w:hyperlink>
      <w:r>
        <w:rPr>
          <w:rFonts w:ascii="Calibri" w:hAnsi="Calibri" w:cs="Calibri"/>
        </w:rPr>
        <w:t xml:space="preserve"> статьи 5 настоящего Федерального закона, а также документов, содержащих недостоверные сведения.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r:id="rId52"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Порядок выдачи разрешения</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r:id="rId53" w:history="1">
        <w:r>
          <w:rPr>
            <w:rFonts w:ascii="Calibri" w:hAnsi="Calibri" w:cs="Calibri"/>
            <w:color w:val="0000FF"/>
          </w:rPr>
          <w:t>статьи 6</w:t>
        </w:r>
      </w:hyperlink>
      <w:r>
        <w:rPr>
          <w:rFonts w:ascii="Calibri" w:hAnsi="Calibri" w:cs="Calibri"/>
        </w:rPr>
        <w:t xml:space="preserve"> настоящего Федерального закона не позднее трех дней со дня принятия указанного 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В разрешении указываются: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выдавшего разрешение;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тип рынка;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5) идентификационный номер налогоплательщика;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6) номер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предоставлении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получившее разрешение, признается управляющей рынком компанией.</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Продление, приостановление срока действия разрешения, переоформление и аннулирование разрешения</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r:id="rId54"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разрешения приостанавливается в случае </w:t>
      </w:r>
      <w:hyperlink r:id="rId55" w:history="1">
        <w:r>
          <w:rPr>
            <w:rFonts w:ascii="Calibri" w:hAnsi="Calibri" w:cs="Calibri"/>
            <w:color w:val="0000FF"/>
          </w:rPr>
          <w:t>административного приостановления</w:t>
        </w:r>
      </w:hyperlink>
      <w:r>
        <w:rPr>
          <w:rFonts w:ascii="Calibri" w:hAnsi="Calibri" w:cs="Calibri"/>
        </w:rPr>
        <w:t xml:space="preserve"> деятельности управляющей рынком компании в порядке, установленном </w:t>
      </w:r>
      <w:hyperlink r:id="rId5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w:t>
      </w:r>
      <w:r>
        <w:rPr>
          <w:rFonts w:ascii="Calibri" w:hAnsi="Calibri" w:cs="Calibri"/>
        </w:rPr>
        <w:lastRenderedPageBreak/>
        <w:t>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Реестр рынков</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номер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указанные в разрешении;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срок приостановления и возобновления действия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основание и дата аннулирования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5) основание и дата продления срока действия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6) основание и дата прекращения действия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органом государственной власти субъекта Российской Федерации сведения.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pStyle w:val="ConsPlusTitle"/>
        <w:widowControl/>
        <w:jc w:val="center"/>
        <w:outlineLvl w:val="0"/>
      </w:pPr>
      <w:r>
        <w:t>Глава 3. ОБУСТРОЙСТВО, ОБОРУДОВАНИЕ И СОДЕРЖАНИЕ РЫНКА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городов с численностью населения более 500 тысяч человек, являющихся столицами или административными центрами субъектов Российской Федерации,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r:id="rId57" w:history="1">
        <w:r>
          <w:rPr>
            <w:rFonts w:ascii="Calibri" w:hAnsi="Calibri" w:cs="Calibri"/>
            <w:color w:val="0000FF"/>
          </w:rPr>
          <w:t>часть 2 статьи 24</w:t>
        </w:r>
      </w:hyperlink>
      <w:r>
        <w:rPr>
          <w:rFonts w:ascii="Calibri" w:hAnsi="Calibri" w:cs="Calibri"/>
        </w:rPr>
        <w:t xml:space="preserve"> данного документа).</w:t>
      </w:r>
    </w:p>
    <w:p w:rsidR="00D67891" w:rsidRDefault="00D67891">
      <w:pPr>
        <w:pStyle w:val="ConsPlusNonformat"/>
        <w:widowControl/>
        <w:pBdr>
          <w:top w:val="single" w:sz="6" w:space="0" w:color="auto"/>
        </w:pBdr>
        <w:rPr>
          <w:sz w:val="2"/>
          <w:szCs w:val="2"/>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w:t>
      </w:r>
      <w:r>
        <w:rPr>
          <w:rFonts w:ascii="Calibri" w:hAnsi="Calibri" w:cs="Calibri"/>
        </w:rPr>
        <w:lastRenderedPageBreak/>
        <w:t>основных требований, которые установлены органом государственной власти субъекта Российской Федерации и к которым относятся: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(минимальная и (или) максимальная) площадь рынка;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и предельная (минимальная и (или) максимальная) площадь торговых мест, складских, подсобных и иных помещений.</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Требования к оборудованию рынка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Оборудование рынка осуществляется управляющей рынком компанией.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На рынке должны быть:</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оборудованы торговые места в соответствии со схемой их размещения, административно-хозяйственные помещения и места общего пользования;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оборудовано доступное для обозрения место, на котором размещаются: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а) информация, содержащая схему размещения на рынке торговых мест;</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б) схема эвакуации при возникновении аварийных или чрезвычайных ситуаций;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информация о </w:t>
      </w:r>
      <w:hyperlink r:id="rId58" w:history="1">
        <w:r>
          <w:rPr>
            <w:rFonts w:ascii="Calibri" w:hAnsi="Calibri" w:cs="Calibri"/>
            <w:color w:val="0000FF"/>
          </w:rPr>
          <w:t>правилах</w:t>
        </w:r>
      </w:hyperlink>
      <w:r>
        <w:rPr>
          <w:rFonts w:ascii="Calibri" w:hAnsi="Calibri" w:cs="Calibri"/>
        </w:rPr>
        <w:t xml:space="preserve">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59" w:history="1">
        <w:r>
          <w:rPr>
            <w:rFonts w:ascii="Calibri" w:hAnsi="Calibri" w:cs="Calibri"/>
            <w:color w:val="0000FF"/>
          </w:rPr>
          <w:t>ответственности</w:t>
        </w:r>
      </w:hyperlink>
      <w:r>
        <w:rPr>
          <w:rFonts w:ascii="Calibri" w:hAnsi="Calibri" w:cs="Calibri"/>
        </w:rPr>
        <w:t xml:space="preserve"> за нарушение этих правил;</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г) перечень отдельных категорий граждан, которым предоставлено право внеочередного обслуживания на рынке;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порядке и об условиях предоставления торговых мест, в том числе о размере платы за предоставление торгового места;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ж) номер или номера телефонов руководителя управляющей рынком компании;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предусмотренная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61" w:history="1">
        <w:r>
          <w:rPr>
            <w:rFonts w:ascii="Calibri" w:hAnsi="Calibri" w:cs="Calibri"/>
            <w:color w:val="0000FF"/>
          </w:rPr>
          <w:t>лаборатория</w:t>
        </w:r>
      </w:hyperlink>
      <w:r>
        <w:rPr>
          <w:rFonts w:ascii="Calibri" w:hAnsi="Calibri" w:cs="Calibri"/>
        </w:rPr>
        <w:t xml:space="preserve"> ветеринарно-санитарной экспертизы.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Требования к содержанию рынка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рынка осуществляется управляющей рынком компанией.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На рынке также должны обеспечиваться: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своевременные уборка и мероприятия по его благоустройству;</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выполнение требований </w:t>
      </w:r>
      <w:hyperlink r:id="rId62"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 пожарной безопасности;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законодательством Российской Федерации требований.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pStyle w:val="ConsPlusTitle"/>
        <w:widowControl/>
        <w:jc w:val="center"/>
        <w:outlineLvl w:val="0"/>
      </w:pPr>
      <w:r>
        <w:t>Глава 4. ОРГАНИЗАЦИЯ ДЕЯТЕЛЬНОСТИ ПО ПРОДАЖЕ</w:t>
      </w:r>
    </w:p>
    <w:p w:rsidR="00D67891" w:rsidRDefault="00D67891">
      <w:pPr>
        <w:pStyle w:val="ConsPlusTitle"/>
        <w:widowControl/>
        <w:jc w:val="center"/>
      </w:pPr>
      <w:r>
        <w:t>ТОВАРОВ (ВЫПОЛНЕНИЮ РАБОТ, ОКАЗАНИЮ УСЛУГ) НА РЫНКЕ</w:t>
      </w:r>
    </w:p>
    <w:p w:rsidR="00D67891" w:rsidRDefault="00D67891">
      <w:pPr>
        <w:autoSpaceDE w:val="0"/>
        <w:autoSpaceDN w:val="0"/>
        <w:adjustRightInd w:val="0"/>
        <w:spacing w:after="0" w:line="240" w:lineRule="auto"/>
        <w:jc w:val="center"/>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Требования к организации деятельности по продаже товаров (выполнению работ, оказанию услуг) на рынке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организации деятельности по продаже товаров (выполнению работ, оказанию услуг) на рынке управляющей рынком компанией: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разрабатывается и утверждается схема размещения торговых мест, а также обеспечивается их предоставление в </w:t>
      </w:r>
      <w:hyperlink r:id="rId6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организуются охрана рынка и участие в поддержании общественного порядка на рынке;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 безопасности;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обеспечивается осуществление продажи товаров, соответствующих типу рынка;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66" w:history="1">
        <w:r>
          <w:rPr>
            <w:rFonts w:ascii="Calibri" w:hAnsi="Calibri" w:cs="Calibri"/>
            <w:color w:val="0000FF"/>
          </w:rPr>
          <w:t>законодательства</w:t>
        </w:r>
      </w:hyperlink>
      <w:r>
        <w:rPr>
          <w:rFonts w:ascii="Calibri" w:hAnsi="Calibri" w:cs="Calibri"/>
        </w:rPr>
        <w:t xml:space="preserve"> Российской Федерации о защите прав потребителей, </w:t>
      </w:r>
      <w:hyperlink r:id="rId6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68" w:history="1">
        <w:r>
          <w:rPr>
            <w:rFonts w:ascii="Calibri" w:hAnsi="Calibri" w:cs="Calibri"/>
            <w:color w:val="0000FF"/>
          </w:rPr>
          <w:t>законодательства</w:t>
        </w:r>
      </w:hyperlink>
      <w:r>
        <w:rPr>
          <w:rFonts w:ascii="Calibri" w:hAnsi="Calibri" w:cs="Calibri"/>
        </w:rPr>
        <w:t xml:space="preserve"> Российской Федерации о применении ими контрольно-кассовых машин при расчетах с покупателями;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обеспечивается соблюдение лицами, заключившими с управляющей рынком компанией договоры о предоставлении торговых мест, </w:t>
      </w:r>
      <w:hyperlink r:id="rId69" w:history="1">
        <w:r>
          <w:rPr>
            <w:rFonts w:ascii="Calibri" w:hAnsi="Calibri" w:cs="Calibri"/>
            <w:color w:val="0000FF"/>
          </w:rPr>
          <w:t>правил</w:t>
        </w:r>
      </w:hyperlink>
      <w:r>
        <w:rPr>
          <w:rFonts w:ascii="Calibri" w:hAnsi="Calibri" w:cs="Calibri"/>
        </w:rPr>
        <w:t xml:space="preserve"> привлечения к трудовой деятельности в Российской Федерации иностранных граждан и лиц без гражданства (в том числе иностранных работников);</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r:id="rId70" w:history="1">
        <w:r>
          <w:rPr>
            <w:rFonts w:ascii="Calibri" w:hAnsi="Calibri" w:cs="Calibri"/>
            <w:color w:val="0000FF"/>
          </w:rPr>
          <w:t>статьями 18</w:t>
        </w:r>
      </w:hyperlink>
      <w:r>
        <w:rPr>
          <w:rFonts w:ascii="Calibri" w:hAnsi="Calibri" w:cs="Calibri"/>
        </w:rPr>
        <w:t xml:space="preserve"> и </w:t>
      </w:r>
      <w:hyperlink r:id="rId71" w:history="1">
        <w:r>
          <w:rPr>
            <w:rFonts w:ascii="Calibri" w:hAnsi="Calibri" w:cs="Calibri"/>
            <w:color w:val="0000FF"/>
          </w:rPr>
          <w:t>19</w:t>
        </w:r>
      </w:hyperlink>
      <w:r>
        <w:rPr>
          <w:rFonts w:ascii="Calibri" w:hAnsi="Calibri" w:cs="Calibri"/>
        </w:rPr>
        <w:t xml:space="preserve">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осуществляются оформление и выдача карточек продавцов в соответствии с требованиями, установленными </w:t>
      </w:r>
      <w:hyperlink r:id="rId72"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Размещение и порядок предоставления торговых мест</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3" w:history="1">
        <w:r>
          <w:rPr>
            <w:rFonts w:ascii="Calibri" w:hAnsi="Calibri" w:cs="Calibri"/>
            <w:color w:val="0000FF"/>
          </w:rPr>
          <w:t>законом</w:t>
        </w:r>
      </w:hyperlink>
      <w:r>
        <w:rPr>
          <w:rFonts w:ascii="Calibri" w:hAnsi="Calibri" w:cs="Calibri"/>
        </w:rPr>
        <w:t xml:space="preserve"> от 03.06.2009 N 116-ФЗ)</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Торговые места предоставляются юридическим лицам, индивидуальным предпринимателям, зарегистрированным в установленном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заключении договоров о предоставлении торговых мест лицами, указанными в </w:t>
      </w:r>
      <w:hyperlink r:id="rId75" w:history="1">
        <w:r>
          <w:rPr>
            <w:rFonts w:ascii="Calibri" w:hAnsi="Calibri" w:cs="Calibri"/>
            <w:color w:val="0000FF"/>
          </w:rPr>
          <w:t>части 2</w:t>
        </w:r>
      </w:hyperlink>
      <w:r>
        <w:rPr>
          <w:rFonts w:ascii="Calibri" w:hAnsi="Calibri" w:cs="Calibri"/>
        </w:rPr>
        <w:t xml:space="preserve"> настоящей статьи, должны предоставляться следующие сведения: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 для граждан;</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срок предоставления торгового места и цели его использования;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товаропроизводителе, в том числе об осуществляемом им виде деятельности в соответствии с Общероссийским </w:t>
      </w:r>
      <w:hyperlink r:id="rId76"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в случае предоставления торгового места товаропроизводителю в соответствии с частью 2 </w:t>
      </w:r>
      <w:hyperlink r:id="rId77" w:history="1">
        <w:r>
          <w:rPr>
            <w:rFonts w:ascii="Calibri" w:hAnsi="Calibri" w:cs="Calibri"/>
            <w:color w:val="0000FF"/>
          </w:rPr>
          <w:t>статьи 16</w:t>
        </w:r>
      </w:hyperlink>
      <w:r>
        <w:rPr>
          <w:rFonts w:ascii="Calibri" w:hAnsi="Calibri" w:cs="Calibri"/>
        </w:rPr>
        <w:t xml:space="preserve"> настоящего Федерального закона, а также о классе предполагаемых к продаже на рынке товаров в соответствии с </w:t>
      </w:r>
      <w:hyperlink r:id="rId78" w:history="1">
        <w:r>
          <w:rPr>
            <w:rFonts w:ascii="Calibri" w:hAnsi="Calibri" w:cs="Calibri"/>
            <w:color w:val="0000FF"/>
          </w:rPr>
          <w:t>номенклатурой</w:t>
        </w:r>
      </w:hyperlink>
      <w:r>
        <w:rPr>
          <w:rFonts w:ascii="Calibri" w:hAnsi="Calibri" w:cs="Calibri"/>
        </w:rP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предоставляемые при заключении договора о предоставлении торгового места, должны быть подтверждены документально.</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ведущим крестьянские (фермерские) хозяйства,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03.06.2009 N 116-ФЗ)</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80" w:history="1">
        <w:r>
          <w:rPr>
            <w:rFonts w:ascii="Calibri" w:hAnsi="Calibri" w:cs="Calibri"/>
            <w:color w:val="0000FF"/>
          </w:rPr>
          <w:t>доли</w:t>
        </w:r>
      </w:hyperlink>
      <w:r>
        <w:rPr>
          <w:rFonts w:ascii="Calibri" w:hAnsi="Calibri" w:cs="Calibri"/>
        </w:rP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Управляющей рынком компании в соответствии с антимонопольным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запрещается создавать дискриминационные условия при распределении торговых мест.</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и предоставление не предусмотренных схемой размещения торговых мест не допускаются.</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Особенности предоставления торговых мест на сельскохозяйственном рынке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торговых мест на сельскохозяйственном рынке осуществляется в установленном </w:t>
      </w:r>
      <w:hyperlink r:id="rId83" w:history="1">
        <w:r>
          <w:rPr>
            <w:rFonts w:ascii="Calibri" w:hAnsi="Calibri" w:cs="Calibri"/>
            <w:color w:val="0000FF"/>
          </w:rPr>
          <w:t>статьей 15</w:t>
        </w:r>
      </w:hyperlink>
      <w:r>
        <w:rPr>
          <w:rFonts w:ascii="Calibri" w:hAnsi="Calibri" w:cs="Calibri"/>
        </w:rPr>
        <w:t xml:space="preserve"> настоящего Федерального закона порядке с учетом особенностей, предусмотренных настоящей статьей.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Торговые места на сельскохозяйственном рынке предоставляются на срок, не превышающий трех месяцев.</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Торговое место на сельскохозяйственном рынке может быть предоставлено на основании коллективного обращения граждан (в том числе граждан, ведущих крестьянские (фермерские) хозяйства,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r:id="rId84" w:history="1">
        <w:r>
          <w:rPr>
            <w:rFonts w:ascii="Calibri" w:hAnsi="Calibri" w:cs="Calibri"/>
            <w:color w:val="0000FF"/>
          </w:rPr>
          <w:t>статьи 15</w:t>
        </w:r>
      </w:hyperlink>
      <w:r>
        <w:rPr>
          <w:rFonts w:ascii="Calibri" w:hAnsi="Calibri" w:cs="Calibri"/>
        </w:rPr>
        <w:t xml:space="preserve"> настоящего Федерального закона, о каждом включенном в коллективное обращение лице.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Особенности предоставления торговых мест на сельскохозяйственном кооперативном рынке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торговых мест на сельскохозяйственном кооперативном рынке осуществляется в соответствии с положениями </w:t>
      </w:r>
      <w:hyperlink r:id="rId85" w:history="1">
        <w:r>
          <w:rPr>
            <w:rFonts w:ascii="Calibri" w:hAnsi="Calibri" w:cs="Calibri"/>
            <w:color w:val="0000FF"/>
          </w:rPr>
          <w:t>статей 15</w:t>
        </w:r>
      </w:hyperlink>
      <w:r>
        <w:rPr>
          <w:rFonts w:ascii="Calibri" w:hAnsi="Calibri" w:cs="Calibri"/>
        </w:rPr>
        <w:t xml:space="preserve"> и </w:t>
      </w:r>
      <w:hyperlink r:id="rId86" w:history="1">
        <w:r>
          <w:rPr>
            <w:rFonts w:ascii="Calibri" w:hAnsi="Calibri" w:cs="Calibri"/>
            <w:color w:val="0000FF"/>
          </w:rPr>
          <w:t>16</w:t>
        </w:r>
      </w:hyperlink>
      <w:r>
        <w:rPr>
          <w:rFonts w:ascii="Calibri" w:hAnsi="Calibri" w:cs="Calibri"/>
        </w:rPr>
        <w:t xml:space="preserve"> настоящего Федерального закона с учетом особенностей, предусмотренных настоящей статьей.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членам сельскохозяйственного потребительского кооператива, управляющего сельскохозяйственным кооперативным рынком;</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на срок, не превышающий трех календарных дней.</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Порядок ведения реестра продавцов</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Реестр продавцов формируется и ведется управляющей рынком компанией. В реестр продавцов включаются следующие сведения: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 для физических лиц.</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изменения сведений, предусмотренных </w:t>
      </w:r>
      <w:hyperlink r:id="rId87" w:history="1">
        <w:r>
          <w:rPr>
            <w:rFonts w:ascii="Calibri" w:hAnsi="Calibri" w:cs="Calibri"/>
            <w:color w:val="0000FF"/>
          </w:rPr>
          <w:t>частью 1</w:t>
        </w:r>
      </w:hyperlink>
      <w:r>
        <w:rPr>
          <w:rFonts w:ascii="Calibri" w:hAnsi="Calibri" w:cs="Calibri"/>
        </w:rP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ведения реестра договоров о предоставлении торговых мест</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r:id="rId88" w:history="1">
        <w:r>
          <w:rPr>
            <w:rFonts w:ascii="Calibri" w:hAnsi="Calibri" w:cs="Calibri"/>
            <w:color w:val="0000FF"/>
          </w:rPr>
          <w:t>статьи 15</w:t>
        </w:r>
      </w:hyperlink>
      <w:r>
        <w:rPr>
          <w:rFonts w:ascii="Calibri" w:hAnsi="Calibri" w:cs="Calibri"/>
        </w:rP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Карточка продавца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В карточке продавца должны быть указаны: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тип рынка;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место расположения торгового места в соответствии со схемой размещения торговых мест;</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лице, которому торговое место предоставлено по договору о предоставлении торгового места.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w:t>
      </w:r>
      <w:r>
        <w:rPr>
          <w:rFonts w:ascii="Calibri" w:hAnsi="Calibri" w:cs="Calibri"/>
        </w:rPr>
        <w:lastRenderedPageBreak/>
        <w:t>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мест в пределах одного рынка.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6. Карточка продавца должна быть заверена управляющей рынком компанией.</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pStyle w:val="ConsPlusTitle"/>
        <w:widowControl/>
        <w:jc w:val="center"/>
        <w:outlineLvl w:val="0"/>
      </w:pPr>
      <w:r>
        <w:t>Глава 5. ОСУЩЕСТВЛЕНИЕ ДЕЯТЕЛЬНОСТИ ПО ПРОДАЖЕ ТОВАРОВ</w:t>
      </w:r>
    </w:p>
    <w:p w:rsidR="00D67891" w:rsidRDefault="00D67891">
      <w:pPr>
        <w:pStyle w:val="ConsPlusTitle"/>
        <w:widowControl/>
        <w:jc w:val="center"/>
      </w:pPr>
      <w:r>
        <w:t>(ВЫПОЛНЕНИЮ РАБОТ, ОКАЗАНИЮ УСЛУГ) НА РЫНКЕ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Требования к осуществлению деятельности по продаже товаров (выполнению работ, оказанию услуг) на рынке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деятельности по продаже товаров (выполнению работ, оказанию услуг) на рынке продавцы должны: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требования, предусмотренные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о ветеринарии, и другие предусмотренные законодательством Российской Федерации требования;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w:t>
      </w:r>
      <w:hyperlink r:id="rId93" w:history="1">
        <w:r>
          <w:rPr>
            <w:rFonts w:ascii="Calibri" w:hAnsi="Calibri" w:cs="Calibri"/>
            <w:color w:val="0000FF"/>
          </w:rPr>
          <w:t>требования</w:t>
        </w:r>
      </w:hyperlink>
      <w:r>
        <w:rPr>
          <w:rFonts w:ascii="Calibri" w:hAnsi="Calibri" w:cs="Calibri"/>
        </w:rPr>
        <w:t>, предъявляемые к продаже отдельных видов товаров;</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производить расчеты с покупателями за товары (работы, услуги) с применением контрольно-кассовых машин.</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При продаже товаров (выполнении работ, оказании услуг) на рынке продавцы также должны: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w:t>
      </w:r>
      <w:hyperlink r:id="rId94" w:history="1">
        <w:r>
          <w:rPr>
            <w:rFonts w:ascii="Calibri" w:hAnsi="Calibri" w:cs="Calibri"/>
            <w:color w:val="0000FF"/>
          </w:rPr>
          <w:t>порядке</w:t>
        </w:r>
      </w:hyperlink>
      <w:r>
        <w:rPr>
          <w:rFonts w:ascii="Calibri" w:hAnsi="Calibri" w:cs="Calibri"/>
        </w:rPr>
        <w:t>), товарно-сопроводительные документы;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иметь в наличии </w:t>
      </w:r>
      <w:hyperlink r:id="rId96" w:history="1">
        <w:r>
          <w:rPr>
            <w:rFonts w:ascii="Calibri" w:hAnsi="Calibri" w:cs="Calibri"/>
            <w:color w:val="0000FF"/>
          </w:rPr>
          <w:t>разрешение</w:t>
        </w:r>
      </w:hyperlink>
      <w:r>
        <w:rPr>
          <w:rFonts w:ascii="Calibri" w:hAnsi="Calibri" w:cs="Calibri"/>
        </w:rPr>
        <w:t xml:space="preserve"> на осуществление иностранным гражданином на территории Российской Федерации трудовой деятельности;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w:t>
      </w:r>
      <w:r>
        <w:rPr>
          <w:rFonts w:ascii="Calibri" w:hAnsi="Calibri" w:cs="Calibri"/>
        </w:rPr>
        <w:lastRenderedPageBreak/>
        <w:t>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Запреты и ограничения</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(выполнение работ, оказание услуг) с автотранспортных средств на рынке, за исключением случаев, предусмотренных </w:t>
      </w:r>
      <w:hyperlink r:id="rId97" w:history="1">
        <w:r>
          <w:rPr>
            <w:rFonts w:ascii="Calibri" w:hAnsi="Calibri" w:cs="Calibri"/>
            <w:color w:val="0000FF"/>
          </w:rPr>
          <w:t>статьями 16</w:t>
        </w:r>
      </w:hyperlink>
      <w:r>
        <w:rPr>
          <w:rFonts w:ascii="Calibri" w:hAnsi="Calibri" w:cs="Calibri"/>
        </w:rPr>
        <w:t xml:space="preserve"> и </w:t>
      </w:r>
      <w:hyperlink r:id="rId98" w:history="1">
        <w:r>
          <w:rPr>
            <w:rFonts w:ascii="Calibri" w:hAnsi="Calibri" w:cs="Calibri"/>
            <w:color w:val="0000FF"/>
          </w:rPr>
          <w:t>17</w:t>
        </w:r>
      </w:hyperlink>
      <w:r>
        <w:rPr>
          <w:rFonts w:ascii="Calibri" w:hAnsi="Calibri" w:cs="Calibri"/>
        </w:rPr>
        <w:t xml:space="preserve"> настоящего Федерального закона, запрещается.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деятельности по продаже товаров (выполнению работ, оказанию услуг) на рынке запрещается в случае:</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приостановления срока действия разрешения в соответствии с частью 2 </w:t>
      </w:r>
      <w:hyperlink r:id="rId99"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аннулирования разрешения в соответствии с частью 5 </w:t>
      </w:r>
      <w:hyperlink r:id="rId100"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юридического лица, являющегося управляющей рынком компанией, в соответствии с гражданским законодательством.</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r:id="rId101" w:history="1">
        <w:r>
          <w:rPr>
            <w:rFonts w:ascii="Calibri" w:hAnsi="Calibri" w:cs="Calibri"/>
            <w:color w:val="0000FF"/>
          </w:rPr>
          <w:t>частью 4</w:t>
        </w:r>
      </w:hyperlink>
      <w:r>
        <w:rPr>
          <w:rFonts w:ascii="Calibri" w:hAnsi="Calibri" w:cs="Calibri"/>
        </w:rPr>
        <w:t xml:space="preserve"> настоящей статьи, управляющая рынком компания несет перед этим лицом ответственность в соответствии с гражданским </w:t>
      </w:r>
      <w:hyperlink r:id="rId102" w:history="1">
        <w:r>
          <w:rPr>
            <w:rFonts w:ascii="Calibri" w:hAnsi="Calibri" w:cs="Calibri"/>
            <w:color w:val="0000FF"/>
          </w:rPr>
          <w:t>законодательством</w:t>
        </w:r>
      </w:hyperlink>
      <w:r>
        <w:rPr>
          <w:rFonts w:ascii="Calibri" w:hAnsi="Calibri" w:cs="Calibri"/>
        </w:rPr>
        <w:t>.</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Сокращение Правительством Российской Федерации допустимой доли иностранных работников, используемых на рынках, является </w:t>
      </w:r>
      <w:hyperlink r:id="rId103" w:history="1">
        <w:r>
          <w:rPr>
            <w:rFonts w:ascii="Calibri" w:hAnsi="Calibri" w:cs="Calibri"/>
            <w:color w:val="0000FF"/>
          </w:rPr>
          <w:t>основанием</w:t>
        </w:r>
      </w:hyperlink>
      <w:r>
        <w:rPr>
          <w:rFonts w:ascii="Calibri" w:hAnsi="Calibri" w:cs="Calibri"/>
        </w:rPr>
        <w:t xml:space="preserve">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pStyle w:val="ConsPlusTitle"/>
        <w:widowControl/>
        <w:jc w:val="center"/>
        <w:outlineLvl w:val="0"/>
      </w:pPr>
      <w:r>
        <w:t>Глава 6. ЗАКЛЮЧИТЕЛЬНЫЕ ПОЛОЖЕНИЯ</w:t>
      </w:r>
    </w:p>
    <w:p w:rsidR="00D67891" w:rsidRDefault="00D67891">
      <w:pPr>
        <w:autoSpaceDE w:val="0"/>
        <w:autoSpaceDN w:val="0"/>
        <w:adjustRightInd w:val="0"/>
        <w:spacing w:after="0" w:line="240" w:lineRule="auto"/>
        <w:jc w:val="center"/>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Контроль за организацией и осуществлением деятельности по продаже товаров (выполнению работ, оказанию услуг) на рынке</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104" w:history="1">
        <w:r>
          <w:rPr>
            <w:rFonts w:ascii="Calibri" w:hAnsi="Calibri" w:cs="Calibri"/>
            <w:color w:val="0000FF"/>
          </w:rPr>
          <w:t>доли</w:t>
        </w:r>
      </w:hyperlink>
      <w:r>
        <w:rPr>
          <w:rFonts w:ascii="Calibri" w:hAnsi="Calibri" w:cs="Calibri"/>
        </w:rPr>
        <w:t xml:space="preserve"> иностранных работников, используемых на рынках.</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требований, установленных настоящим Федеральным законом, наступает ответственность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Переходные положения</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02.06.2007 N 86-ФЗ)</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w:t>
      </w:r>
      <w:hyperlink r:id="rId107" w:history="1">
        <w:r>
          <w:rPr>
            <w:rFonts w:ascii="Calibri" w:hAnsi="Calibri" w:cs="Calibri"/>
            <w:color w:val="0000FF"/>
          </w:rPr>
          <w:t>статьей 11</w:t>
        </w:r>
      </w:hyperlink>
      <w:r>
        <w:rPr>
          <w:rFonts w:ascii="Calibri" w:hAnsi="Calibri" w:cs="Calibri"/>
        </w:rPr>
        <w:t xml:space="preserve"> настоящего Федерального закона. Субъекты Российской Федерации вправе сократить срок, установленный настоящей частью.</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08" w:history="1">
        <w:r>
          <w:rPr>
            <w:rFonts w:ascii="Calibri" w:hAnsi="Calibri" w:cs="Calibri"/>
            <w:color w:val="0000FF"/>
          </w:rPr>
          <w:t>N 156-ФЗ</w:t>
        </w:r>
      </w:hyperlink>
      <w:r>
        <w:rPr>
          <w:rFonts w:ascii="Calibri" w:hAnsi="Calibri" w:cs="Calibri"/>
        </w:rPr>
        <w:t xml:space="preserve">, от 06.12.2011 </w:t>
      </w:r>
      <w:hyperlink r:id="rId109" w:history="1">
        <w:r>
          <w:rPr>
            <w:rFonts w:ascii="Calibri" w:hAnsi="Calibri" w:cs="Calibri"/>
            <w:color w:val="0000FF"/>
          </w:rPr>
          <w:t>N 396-ФЗ</w:t>
        </w:r>
      </w:hyperlink>
      <w:r>
        <w:rPr>
          <w:rFonts w:ascii="Calibri" w:hAnsi="Calibri" w:cs="Calibri"/>
        </w:rPr>
        <w:t>)</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10" w:history="1">
        <w:r>
          <w:rPr>
            <w:rFonts w:ascii="Calibri" w:hAnsi="Calibri" w:cs="Calibri"/>
            <w:color w:val="0000FF"/>
          </w:rPr>
          <w:t>N 156-ФЗ</w:t>
        </w:r>
      </w:hyperlink>
      <w:r>
        <w:rPr>
          <w:rFonts w:ascii="Calibri" w:hAnsi="Calibri" w:cs="Calibri"/>
        </w:rPr>
        <w:t xml:space="preserve">, от 06.12.2011 </w:t>
      </w:r>
      <w:hyperlink r:id="rId111" w:history="1">
        <w:r>
          <w:rPr>
            <w:rFonts w:ascii="Calibri" w:hAnsi="Calibri" w:cs="Calibri"/>
            <w:color w:val="0000FF"/>
          </w:rPr>
          <w:t>N 396-ФЗ</w:t>
        </w:r>
      </w:hyperlink>
      <w:r>
        <w:rPr>
          <w:rFonts w:ascii="Calibri" w:hAnsi="Calibri" w:cs="Calibri"/>
        </w:rPr>
        <w:t>)</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r:id="rId112" w:history="1">
        <w:r>
          <w:rPr>
            <w:rFonts w:ascii="Calibri" w:hAnsi="Calibri" w:cs="Calibri"/>
            <w:color w:val="0000FF"/>
          </w:rPr>
          <w:t>частями 2</w:t>
        </w:r>
      </w:hyperlink>
      <w:r>
        <w:rPr>
          <w:rFonts w:ascii="Calibri" w:hAnsi="Calibri" w:cs="Calibri"/>
        </w:rPr>
        <w:t xml:space="preserve"> и </w:t>
      </w:r>
      <w:hyperlink r:id="rId113" w:history="1">
        <w:r>
          <w:rPr>
            <w:rFonts w:ascii="Calibri" w:hAnsi="Calibri" w:cs="Calibri"/>
            <w:color w:val="0000FF"/>
          </w:rPr>
          <w:t>3</w:t>
        </w:r>
      </w:hyperlink>
      <w:r>
        <w:rPr>
          <w:rFonts w:ascii="Calibri" w:hAnsi="Calibri" w:cs="Calibri"/>
        </w:rPr>
        <w:t xml:space="preserve"> настоящей статьи в отношении сельскохозяйственных рынков и сельскохозяйственных кооперативных рынков независимо от мест их нахождения, применяются с 1 января 2015 года, а требования, установленные </w:t>
      </w:r>
      <w:hyperlink r:id="rId114" w:history="1">
        <w:r>
          <w:rPr>
            <w:rFonts w:ascii="Calibri" w:hAnsi="Calibri" w:cs="Calibri"/>
            <w:color w:val="0000FF"/>
          </w:rPr>
          <w:t>частями 2</w:t>
        </w:r>
      </w:hyperlink>
      <w:r>
        <w:rPr>
          <w:rFonts w:ascii="Calibri" w:hAnsi="Calibri" w:cs="Calibri"/>
        </w:rPr>
        <w:t xml:space="preserve"> и </w:t>
      </w:r>
      <w:hyperlink r:id="rId115" w:history="1">
        <w:r>
          <w:rPr>
            <w:rFonts w:ascii="Calibri" w:hAnsi="Calibri" w:cs="Calibri"/>
            <w:color w:val="0000FF"/>
          </w:rPr>
          <w:t>3</w:t>
        </w:r>
      </w:hyperlink>
      <w:r>
        <w:rPr>
          <w:rFonts w:ascii="Calibri" w:hAnsi="Calibri" w:cs="Calibri"/>
        </w:rP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16" w:history="1">
        <w:r>
          <w:rPr>
            <w:rFonts w:ascii="Calibri" w:hAnsi="Calibri" w:cs="Calibri"/>
            <w:color w:val="0000FF"/>
          </w:rPr>
          <w:t>N 156-ФЗ</w:t>
        </w:r>
      </w:hyperlink>
      <w:r>
        <w:rPr>
          <w:rFonts w:ascii="Calibri" w:hAnsi="Calibri" w:cs="Calibri"/>
        </w:rPr>
        <w:t xml:space="preserve">, от 06.12.2011 </w:t>
      </w:r>
      <w:hyperlink r:id="rId117" w:history="1">
        <w:r>
          <w:rPr>
            <w:rFonts w:ascii="Calibri" w:hAnsi="Calibri" w:cs="Calibri"/>
            <w:color w:val="0000FF"/>
          </w:rPr>
          <w:t>N 396-ФЗ</w:t>
        </w:r>
      </w:hyperlink>
      <w:r>
        <w:rPr>
          <w:rFonts w:ascii="Calibri" w:hAnsi="Calibri" w:cs="Calibri"/>
        </w:rPr>
        <w:t>)</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r:id="rId118" w:history="1">
        <w:r>
          <w:rPr>
            <w:rFonts w:ascii="Calibri" w:hAnsi="Calibri" w:cs="Calibri"/>
            <w:color w:val="0000FF"/>
          </w:rPr>
          <w:t>частью 5 статьи 16</w:t>
        </w:r>
      </w:hyperlink>
      <w:r>
        <w:rPr>
          <w:rFonts w:ascii="Calibri" w:hAnsi="Calibri" w:cs="Calibri"/>
        </w:rPr>
        <w:t xml:space="preserve"> настоящего Федерального закона, при этом применяется упрощенная форма договора о предоставлении торгового места.</w:t>
      </w:r>
    </w:p>
    <w:p w:rsidR="00D67891" w:rsidRDefault="00D67891">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19" w:history="1">
        <w:r>
          <w:rPr>
            <w:rFonts w:ascii="Calibri" w:hAnsi="Calibri" w:cs="Calibri"/>
            <w:color w:val="0000FF"/>
          </w:rPr>
          <w:t>законом</w:t>
        </w:r>
      </w:hyperlink>
      <w:r>
        <w:rPr>
          <w:rFonts w:ascii="Calibri" w:hAnsi="Calibri" w:cs="Calibri"/>
        </w:rPr>
        <w:t xml:space="preserve"> от 02.06.2007 N 86-ФЗ)</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 внесении изменений в статью 83 Трудового кодекса Российской Федерации</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0" w:history="1">
        <w:r>
          <w:rPr>
            <w:rFonts w:ascii="Calibri" w:hAnsi="Calibri" w:cs="Calibri"/>
            <w:color w:val="0000FF"/>
          </w:rPr>
          <w:t>статью 83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следующие изменения: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1" w:history="1">
        <w:r>
          <w:rPr>
            <w:rFonts w:ascii="Calibri" w:hAnsi="Calibri" w:cs="Calibri"/>
            <w:color w:val="0000FF"/>
          </w:rPr>
          <w:t>часть первую</w:t>
        </w:r>
      </w:hyperlink>
      <w:r>
        <w:rPr>
          <w:rFonts w:ascii="Calibri" w:hAnsi="Calibri" w:cs="Calibri"/>
        </w:rPr>
        <w:t xml:space="preserve"> дополнить пунктом 12 следующего содержания: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2" w:history="1">
        <w:r>
          <w:rPr>
            <w:rFonts w:ascii="Calibri" w:hAnsi="Calibri" w:cs="Calibri"/>
            <w:color w:val="0000FF"/>
          </w:rPr>
          <w:t>дополнить</w:t>
        </w:r>
      </w:hyperlink>
      <w:r>
        <w:rPr>
          <w:rFonts w:ascii="Calibri" w:hAnsi="Calibri" w:cs="Calibri"/>
        </w:rPr>
        <w:t xml:space="preserve"> частью третьей следующего содержания:</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 основанию, предусмотренному пунктом 12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Порядок вступления в силу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r:id="rId123" w:history="1">
        <w:r>
          <w:rPr>
            <w:rFonts w:ascii="Calibri" w:hAnsi="Calibri" w:cs="Calibri"/>
            <w:color w:val="0000FF"/>
          </w:rPr>
          <w:t>статьи 15</w:t>
        </w:r>
      </w:hyperlink>
      <w:r>
        <w:rPr>
          <w:rFonts w:ascii="Calibri" w:hAnsi="Calibri" w:cs="Calibri"/>
        </w:rPr>
        <w:t xml:space="preserve">, части 6 </w:t>
      </w:r>
      <w:hyperlink r:id="rId124" w:history="1">
        <w:r>
          <w:rPr>
            <w:rFonts w:ascii="Calibri" w:hAnsi="Calibri" w:cs="Calibri"/>
            <w:color w:val="0000FF"/>
          </w:rPr>
          <w:t>статьи 22</w:t>
        </w:r>
      </w:hyperlink>
      <w:r>
        <w:rPr>
          <w:rFonts w:ascii="Calibri" w:hAnsi="Calibri" w:cs="Calibri"/>
        </w:rPr>
        <w:t xml:space="preserve"> и </w:t>
      </w:r>
      <w:hyperlink r:id="rId125"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D67891" w:rsidRDefault="00D6789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7 </w:t>
      </w:r>
      <w:hyperlink r:id="rId126" w:history="1">
        <w:r>
          <w:rPr>
            <w:rFonts w:ascii="Calibri" w:hAnsi="Calibri" w:cs="Calibri"/>
            <w:color w:val="0000FF"/>
          </w:rPr>
          <w:t>статьи 15</w:t>
        </w:r>
      </w:hyperlink>
      <w:r>
        <w:rPr>
          <w:rFonts w:ascii="Calibri" w:hAnsi="Calibri" w:cs="Calibri"/>
        </w:rPr>
        <w:t xml:space="preserve">, часть 6 </w:t>
      </w:r>
      <w:hyperlink r:id="rId127" w:history="1">
        <w:r>
          <w:rPr>
            <w:rFonts w:ascii="Calibri" w:hAnsi="Calibri" w:cs="Calibri"/>
            <w:color w:val="0000FF"/>
          </w:rPr>
          <w:t>статьи 22</w:t>
        </w:r>
      </w:hyperlink>
      <w:r>
        <w:rPr>
          <w:rFonts w:ascii="Calibri" w:hAnsi="Calibri" w:cs="Calibri"/>
        </w:rPr>
        <w:t xml:space="preserve"> и </w:t>
      </w:r>
      <w:hyperlink r:id="rId128" w:history="1">
        <w:r>
          <w:rPr>
            <w:rFonts w:ascii="Calibri" w:hAnsi="Calibri" w:cs="Calibri"/>
            <w:color w:val="0000FF"/>
          </w:rPr>
          <w:t>статья 25</w:t>
        </w:r>
      </w:hyperlink>
      <w:r>
        <w:rPr>
          <w:rFonts w:ascii="Calibri" w:hAnsi="Calibri" w:cs="Calibri"/>
        </w:rPr>
        <w:t xml:space="preserve"> настоящего Федерального закона вступают в силу с 15 января 2007 года.</w:t>
      </w:r>
    </w:p>
    <w:p w:rsidR="00D67891" w:rsidRDefault="00D67891">
      <w:pPr>
        <w:autoSpaceDE w:val="0"/>
        <w:autoSpaceDN w:val="0"/>
        <w:adjustRightInd w:val="0"/>
        <w:spacing w:after="0" w:line="240" w:lineRule="auto"/>
        <w:ind w:firstLine="540"/>
        <w:jc w:val="both"/>
        <w:rPr>
          <w:rFonts w:ascii="Calibri" w:hAnsi="Calibri" w:cs="Calibri"/>
        </w:rPr>
      </w:pPr>
    </w:p>
    <w:p w:rsidR="00D67891" w:rsidRDefault="00D67891">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67891" w:rsidRDefault="00D6789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7891" w:rsidRDefault="00D67891">
      <w:pPr>
        <w:autoSpaceDE w:val="0"/>
        <w:autoSpaceDN w:val="0"/>
        <w:adjustRightInd w:val="0"/>
        <w:spacing w:after="0" w:line="240" w:lineRule="auto"/>
        <w:jc w:val="right"/>
        <w:rPr>
          <w:rFonts w:ascii="Calibri" w:hAnsi="Calibri" w:cs="Calibri"/>
        </w:rPr>
      </w:pPr>
      <w:r>
        <w:rPr>
          <w:rFonts w:ascii="Calibri" w:hAnsi="Calibri" w:cs="Calibri"/>
        </w:rPr>
        <w:t>В.ПУТИН</w:t>
      </w:r>
    </w:p>
    <w:p w:rsidR="00D67891" w:rsidRDefault="00D67891">
      <w:pPr>
        <w:autoSpaceDE w:val="0"/>
        <w:autoSpaceDN w:val="0"/>
        <w:adjustRightInd w:val="0"/>
        <w:spacing w:after="0" w:line="240" w:lineRule="auto"/>
        <w:rPr>
          <w:rFonts w:ascii="Calibri" w:hAnsi="Calibri" w:cs="Calibri"/>
        </w:rPr>
      </w:pPr>
      <w:r>
        <w:rPr>
          <w:rFonts w:ascii="Calibri" w:hAnsi="Calibri" w:cs="Calibri"/>
        </w:rPr>
        <w:t>Москва, Кремль</w:t>
      </w:r>
    </w:p>
    <w:p w:rsidR="00D67891" w:rsidRDefault="00D67891">
      <w:pPr>
        <w:autoSpaceDE w:val="0"/>
        <w:autoSpaceDN w:val="0"/>
        <w:adjustRightInd w:val="0"/>
        <w:spacing w:after="0" w:line="240" w:lineRule="auto"/>
        <w:rPr>
          <w:rFonts w:ascii="Calibri" w:hAnsi="Calibri" w:cs="Calibri"/>
        </w:rPr>
      </w:pPr>
      <w:r>
        <w:rPr>
          <w:rFonts w:ascii="Calibri" w:hAnsi="Calibri" w:cs="Calibri"/>
        </w:rPr>
        <w:t>30 декабря 2006 года</w:t>
      </w:r>
    </w:p>
    <w:p w:rsidR="00D67891" w:rsidRDefault="00D67891">
      <w:pPr>
        <w:autoSpaceDE w:val="0"/>
        <w:autoSpaceDN w:val="0"/>
        <w:adjustRightInd w:val="0"/>
        <w:spacing w:after="0" w:line="240" w:lineRule="auto"/>
        <w:rPr>
          <w:rFonts w:ascii="Calibri" w:hAnsi="Calibri" w:cs="Calibri"/>
        </w:rPr>
      </w:pPr>
      <w:r>
        <w:rPr>
          <w:rFonts w:ascii="Calibri" w:hAnsi="Calibri" w:cs="Calibri"/>
        </w:rPr>
        <w:t>N 271-ФЗ</w:t>
      </w:r>
    </w:p>
    <w:p w:rsidR="00D67891" w:rsidRDefault="00D67891">
      <w:pPr>
        <w:autoSpaceDE w:val="0"/>
        <w:autoSpaceDN w:val="0"/>
        <w:adjustRightInd w:val="0"/>
        <w:spacing w:after="0" w:line="240" w:lineRule="auto"/>
        <w:rPr>
          <w:rFonts w:ascii="Calibri" w:hAnsi="Calibri" w:cs="Calibri"/>
        </w:rPr>
      </w:pPr>
    </w:p>
    <w:p w:rsidR="00D67891" w:rsidRDefault="00D67891">
      <w:pPr>
        <w:autoSpaceDE w:val="0"/>
        <w:autoSpaceDN w:val="0"/>
        <w:adjustRightInd w:val="0"/>
        <w:spacing w:after="0" w:line="240" w:lineRule="auto"/>
        <w:rPr>
          <w:rFonts w:ascii="Calibri" w:hAnsi="Calibri" w:cs="Calibri"/>
        </w:rPr>
      </w:pPr>
    </w:p>
    <w:p w:rsidR="00D67891" w:rsidRDefault="00D67891">
      <w:pPr>
        <w:pStyle w:val="ConsPlusNonformat"/>
        <w:widowControl/>
        <w:pBdr>
          <w:top w:val="single" w:sz="6" w:space="0" w:color="auto"/>
        </w:pBdr>
        <w:rPr>
          <w:sz w:val="2"/>
          <w:szCs w:val="2"/>
        </w:rPr>
      </w:pPr>
    </w:p>
    <w:p w:rsidR="00AF2183" w:rsidRDefault="00AF2183"/>
    <w:sectPr w:rsidR="00AF2183" w:rsidSect="00C45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7891"/>
    <w:rsid w:val="00011079"/>
    <w:rsid w:val="000114E0"/>
    <w:rsid w:val="00014586"/>
    <w:rsid w:val="00014FFA"/>
    <w:rsid w:val="000236B2"/>
    <w:rsid w:val="00024EAD"/>
    <w:rsid w:val="00030146"/>
    <w:rsid w:val="0003098F"/>
    <w:rsid w:val="00030AEF"/>
    <w:rsid w:val="000321B3"/>
    <w:rsid w:val="00032C01"/>
    <w:rsid w:val="00035B33"/>
    <w:rsid w:val="00043FD1"/>
    <w:rsid w:val="00045A2F"/>
    <w:rsid w:val="00052645"/>
    <w:rsid w:val="00052FE5"/>
    <w:rsid w:val="00053700"/>
    <w:rsid w:val="00053B4E"/>
    <w:rsid w:val="000541CC"/>
    <w:rsid w:val="00061D34"/>
    <w:rsid w:val="0006711C"/>
    <w:rsid w:val="0006714A"/>
    <w:rsid w:val="00072B40"/>
    <w:rsid w:val="00072D4A"/>
    <w:rsid w:val="00073459"/>
    <w:rsid w:val="00075DF9"/>
    <w:rsid w:val="000804BE"/>
    <w:rsid w:val="00080C43"/>
    <w:rsid w:val="0008108A"/>
    <w:rsid w:val="00082521"/>
    <w:rsid w:val="0008290C"/>
    <w:rsid w:val="00083C9B"/>
    <w:rsid w:val="00090B99"/>
    <w:rsid w:val="000913DB"/>
    <w:rsid w:val="000A108B"/>
    <w:rsid w:val="000A12BC"/>
    <w:rsid w:val="000A168E"/>
    <w:rsid w:val="000A1E94"/>
    <w:rsid w:val="000A4617"/>
    <w:rsid w:val="000A59F5"/>
    <w:rsid w:val="000B0121"/>
    <w:rsid w:val="000B1DA5"/>
    <w:rsid w:val="000B25D6"/>
    <w:rsid w:val="000B6A9A"/>
    <w:rsid w:val="000C10A4"/>
    <w:rsid w:val="000C2F23"/>
    <w:rsid w:val="000C7D4D"/>
    <w:rsid w:val="000D0EA5"/>
    <w:rsid w:val="000D3654"/>
    <w:rsid w:val="000F0B50"/>
    <w:rsid w:val="000F4434"/>
    <w:rsid w:val="000F4F6F"/>
    <w:rsid w:val="000F557E"/>
    <w:rsid w:val="00104DF4"/>
    <w:rsid w:val="001142A4"/>
    <w:rsid w:val="00116248"/>
    <w:rsid w:val="00123574"/>
    <w:rsid w:val="0012781E"/>
    <w:rsid w:val="00127D32"/>
    <w:rsid w:val="00134C2C"/>
    <w:rsid w:val="00135094"/>
    <w:rsid w:val="00136075"/>
    <w:rsid w:val="001425B6"/>
    <w:rsid w:val="00144B90"/>
    <w:rsid w:val="00151001"/>
    <w:rsid w:val="0015133C"/>
    <w:rsid w:val="001530ED"/>
    <w:rsid w:val="00156EA5"/>
    <w:rsid w:val="0016125E"/>
    <w:rsid w:val="00166C75"/>
    <w:rsid w:val="00170052"/>
    <w:rsid w:val="00170C12"/>
    <w:rsid w:val="00171D34"/>
    <w:rsid w:val="00171FD1"/>
    <w:rsid w:val="00172B37"/>
    <w:rsid w:val="00172C9F"/>
    <w:rsid w:val="001775F6"/>
    <w:rsid w:val="001776EF"/>
    <w:rsid w:val="00181A81"/>
    <w:rsid w:val="00182E8F"/>
    <w:rsid w:val="00185862"/>
    <w:rsid w:val="001868DD"/>
    <w:rsid w:val="00191D32"/>
    <w:rsid w:val="00193EAB"/>
    <w:rsid w:val="00197E22"/>
    <w:rsid w:val="001A0788"/>
    <w:rsid w:val="001B2219"/>
    <w:rsid w:val="001B4E7D"/>
    <w:rsid w:val="001B6632"/>
    <w:rsid w:val="001C1D64"/>
    <w:rsid w:val="001C50ED"/>
    <w:rsid w:val="001C6D42"/>
    <w:rsid w:val="001D0D09"/>
    <w:rsid w:val="001E0FDA"/>
    <w:rsid w:val="001E3237"/>
    <w:rsid w:val="001E45DF"/>
    <w:rsid w:val="001E4E52"/>
    <w:rsid w:val="001E50AA"/>
    <w:rsid w:val="001F484B"/>
    <w:rsid w:val="001F7638"/>
    <w:rsid w:val="0020567D"/>
    <w:rsid w:val="0020576E"/>
    <w:rsid w:val="002063A6"/>
    <w:rsid w:val="00222BBC"/>
    <w:rsid w:val="002235DE"/>
    <w:rsid w:val="00223C21"/>
    <w:rsid w:val="0022504C"/>
    <w:rsid w:val="00230F7E"/>
    <w:rsid w:val="00235E4C"/>
    <w:rsid w:val="00237226"/>
    <w:rsid w:val="0024044D"/>
    <w:rsid w:val="0024207B"/>
    <w:rsid w:val="00250026"/>
    <w:rsid w:val="002505E7"/>
    <w:rsid w:val="00250612"/>
    <w:rsid w:val="0025361F"/>
    <w:rsid w:val="002536CD"/>
    <w:rsid w:val="00260207"/>
    <w:rsid w:val="002604B1"/>
    <w:rsid w:val="0026341F"/>
    <w:rsid w:val="00265404"/>
    <w:rsid w:val="00273445"/>
    <w:rsid w:val="0027521A"/>
    <w:rsid w:val="002765CB"/>
    <w:rsid w:val="00280565"/>
    <w:rsid w:val="00282439"/>
    <w:rsid w:val="00283F84"/>
    <w:rsid w:val="00285F35"/>
    <w:rsid w:val="00293762"/>
    <w:rsid w:val="002A0FAE"/>
    <w:rsid w:val="002A162B"/>
    <w:rsid w:val="002A1DFE"/>
    <w:rsid w:val="002A20C6"/>
    <w:rsid w:val="002A3CA3"/>
    <w:rsid w:val="002A77B3"/>
    <w:rsid w:val="002B6D8A"/>
    <w:rsid w:val="002C265D"/>
    <w:rsid w:val="002C2CE7"/>
    <w:rsid w:val="002C316D"/>
    <w:rsid w:val="002C3D1E"/>
    <w:rsid w:val="002D07EF"/>
    <w:rsid w:val="002D38B3"/>
    <w:rsid w:val="002D3C28"/>
    <w:rsid w:val="002D7DBF"/>
    <w:rsid w:val="002E0D34"/>
    <w:rsid w:val="002E74F7"/>
    <w:rsid w:val="002F0771"/>
    <w:rsid w:val="002F0FFA"/>
    <w:rsid w:val="002F3C52"/>
    <w:rsid w:val="002F7B86"/>
    <w:rsid w:val="0030147A"/>
    <w:rsid w:val="00304872"/>
    <w:rsid w:val="00307874"/>
    <w:rsid w:val="00307CB8"/>
    <w:rsid w:val="00311255"/>
    <w:rsid w:val="00315BE3"/>
    <w:rsid w:val="00316288"/>
    <w:rsid w:val="003203C9"/>
    <w:rsid w:val="00323F6F"/>
    <w:rsid w:val="00326500"/>
    <w:rsid w:val="003329DD"/>
    <w:rsid w:val="00336A76"/>
    <w:rsid w:val="00340984"/>
    <w:rsid w:val="003416F8"/>
    <w:rsid w:val="00343E6B"/>
    <w:rsid w:val="0034434D"/>
    <w:rsid w:val="00346B4D"/>
    <w:rsid w:val="003527B2"/>
    <w:rsid w:val="00352E6D"/>
    <w:rsid w:val="00353D99"/>
    <w:rsid w:val="00356036"/>
    <w:rsid w:val="003561BF"/>
    <w:rsid w:val="00357066"/>
    <w:rsid w:val="00360963"/>
    <w:rsid w:val="00360FA1"/>
    <w:rsid w:val="00364AD0"/>
    <w:rsid w:val="00364E83"/>
    <w:rsid w:val="0037043E"/>
    <w:rsid w:val="0037453E"/>
    <w:rsid w:val="0037799E"/>
    <w:rsid w:val="00381FB8"/>
    <w:rsid w:val="003923ED"/>
    <w:rsid w:val="003978C5"/>
    <w:rsid w:val="003A0800"/>
    <w:rsid w:val="003A492F"/>
    <w:rsid w:val="003A5946"/>
    <w:rsid w:val="003A7757"/>
    <w:rsid w:val="003B23EB"/>
    <w:rsid w:val="003B73FA"/>
    <w:rsid w:val="003C036F"/>
    <w:rsid w:val="003C08C9"/>
    <w:rsid w:val="003C1C43"/>
    <w:rsid w:val="003C1D8E"/>
    <w:rsid w:val="003C39CC"/>
    <w:rsid w:val="003C7F41"/>
    <w:rsid w:val="003D5525"/>
    <w:rsid w:val="003E202C"/>
    <w:rsid w:val="003E318E"/>
    <w:rsid w:val="003E3728"/>
    <w:rsid w:val="003E3880"/>
    <w:rsid w:val="003F1A97"/>
    <w:rsid w:val="003F5C5D"/>
    <w:rsid w:val="003F7E36"/>
    <w:rsid w:val="00400579"/>
    <w:rsid w:val="0040079D"/>
    <w:rsid w:val="0040111B"/>
    <w:rsid w:val="004118B5"/>
    <w:rsid w:val="0041525A"/>
    <w:rsid w:val="00415989"/>
    <w:rsid w:val="00417D22"/>
    <w:rsid w:val="00420443"/>
    <w:rsid w:val="00420B9B"/>
    <w:rsid w:val="0042705B"/>
    <w:rsid w:val="004347FF"/>
    <w:rsid w:val="00440722"/>
    <w:rsid w:val="00441BEB"/>
    <w:rsid w:val="00447145"/>
    <w:rsid w:val="004548BC"/>
    <w:rsid w:val="00455A11"/>
    <w:rsid w:val="00455AFF"/>
    <w:rsid w:val="00455C08"/>
    <w:rsid w:val="004568B7"/>
    <w:rsid w:val="004568ED"/>
    <w:rsid w:val="004626B2"/>
    <w:rsid w:val="00467B01"/>
    <w:rsid w:val="00475711"/>
    <w:rsid w:val="00475C46"/>
    <w:rsid w:val="00476EC7"/>
    <w:rsid w:val="0048274B"/>
    <w:rsid w:val="00484763"/>
    <w:rsid w:val="00493199"/>
    <w:rsid w:val="0049469D"/>
    <w:rsid w:val="00494883"/>
    <w:rsid w:val="00494CD0"/>
    <w:rsid w:val="00496623"/>
    <w:rsid w:val="004A4416"/>
    <w:rsid w:val="004B0B30"/>
    <w:rsid w:val="004B12CA"/>
    <w:rsid w:val="004B42CF"/>
    <w:rsid w:val="004B5F90"/>
    <w:rsid w:val="004C25D2"/>
    <w:rsid w:val="004C4833"/>
    <w:rsid w:val="004C52EE"/>
    <w:rsid w:val="004D018C"/>
    <w:rsid w:val="004D0705"/>
    <w:rsid w:val="004D0959"/>
    <w:rsid w:val="004D6B4E"/>
    <w:rsid w:val="004D7AF7"/>
    <w:rsid w:val="004E10FA"/>
    <w:rsid w:val="004E2E8C"/>
    <w:rsid w:val="004E635C"/>
    <w:rsid w:val="004F37F2"/>
    <w:rsid w:val="004F72AD"/>
    <w:rsid w:val="004F7890"/>
    <w:rsid w:val="005009E4"/>
    <w:rsid w:val="00501317"/>
    <w:rsid w:val="00501ADC"/>
    <w:rsid w:val="00501E65"/>
    <w:rsid w:val="0050768A"/>
    <w:rsid w:val="00507EBC"/>
    <w:rsid w:val="00510A08"/>
    <w:rsid w:val="0051112E"/>
    <w:rsid w:val="00515186"/>
    <w:rsid w:val="005212B4"/>
    <w:rsid w:val="005231BE"/>
    <w:rsid w:val="005263D9"/>
    <w:rsid w:val="00532E8D"/>
    <w:rsid w:val="0054641A"/>
    <w:rsid w:val="00551BC6"/>
    <w:rsid w:val="0055240C"/>
    <w:rsid w:val="0055397C"/>
    <w:rsid w:val="00554525"/>
    <w:rsid w:val="00555F42"/>
    <w:rsid w:val="00560B8A"/>
    <w:rsid w:val="00562DA9"/>
    <w:rsid w:val="005635AF"/>
    <w:rsid w:val="00565E45"/>
    <w:rsid w:val="00567F5B"/>
    <w:rsid w:val="005715D2"/>
    <w:rsid w:val="00571D41"/>
    <w:rsid w:val="00577B59"/>
    <w:rsid w:val="00580BA2"/>
    <w:rsid w:val="005933BC"/>
    <w:rsid w:val="00594F80"/>
    <w:rsid w:val="00596BEB"/>
    <w:rsid w:val="005A01CC"/>
    <w:rsid w:val="005A0D5E"/>
    <w:rsid w:val="005A135C"/>
    <w:rsid w:val="005A1C3C"/>
    <w:rsid w:val="005A7381"/>
    <w:rsid w:val="005B2A75"/>
    <w:rsid w:val="005B5562"/>
    <w:rsid w:val="005B72E4"/>
    <w:rsid w:val="005B7AC0"/>
    <w:rsid w:val="005C11ED"/>
    <w:rsid w:val="005C4282"/>
    <w:rsid w:val="005C5D89"/>
    <w:rsid w:val="005C7D57"/>
    <w:rsid w:val="005D3C60"/>
    <w:rsid w:val="005D413E"/>
    <w:rsid w:val="005E1539"/>
    <w:rsid w:val="005E159B"/>
    <w:rsid w:val="005E337C"/>
    <w:rsid w:val="005E3881"/>
    <w:rsid w:val="005E6584"/>
    <w:rsid w:val="005F1382"/>
    <w:rsid w:val="005F2A8D"/>
    <w:rsid w:val="005F7C7E"/>
    <w:rsid w:val="0060076B"/>
    <w:rsid w:val="00600F48"/>
    <w:rsid w:val="00601750"/>
    <w:rsid w:val="00604633"/>
    <w:rsid w:val="00606422"/>
    <w:rsid w:val="00613395"/>
    <w:rsid w:val="00614342"/>
    <w:rsid w:val="006251DE"/>
    <w:rsid w:val="00625B93"/>
    <w:rsid w:val="006260B1"/>
    <w:rsid w:val="00626214"/>
    <w:rsid w:val="0062770A"/>
    <w:rsid w:val="0063005B"/>
    <w:rsid w:val="006313C3"/>
    <w:rsid w:val="00631C58"/>
    <w:rsid w:val="0063333D"/>
    <w:rsid w:val="00633C7B"/>
    <w:rsid w:val="00637979"/>
    <w:rsid w:val="00640753"/>
    <w:rsid w:val="00640BE0"/>
    <w:rsid w:val="006413FB"/>
    <w:rsid w:val="006416F0"/>
    <w:rsid w:val="00641C42"/>
    <w:rsid w:val="00642563"/>
    <w:rsid w:val="006453A2"/>
    <w:rsid w:val="0064600C"/>
    <w:rsid w:val="00660097"/>
    <w:rsid w:val="0066369B"/>
    <w:rsid w:val="00664D29"/>
    <w:rsid w:val="00670DDD"/>
    <w:rsid w:val="00670F31"/>
    <w:rsid w:val="00677647"/>
    <w:rsid w:val="00677903"/>
    <w:rsid w:val="00680778"/>
    <w:rsid w:val="00684E3B"/>
    <w:rsid w:val="00690240"/>
    <w:rsid w:val="006955C7"/>
    <w:rsid w:val="006974C5"/>
    <w:rsid w:val="006A6AA4"/>
    <w:rsid w:val="006B1B9F"/>
    <w:rsid w:val="006B2A63"/>
    <w:rsid w:val="006B5ABE"/>
    <w:rsid w:val="006C7B2B"/>
    <w:rsid w:val="006E33FB"/>
    <w:rsid w:val="006E3465"/>
    <w:rsid w:val="006E3786"/>
    <w:rsid w:val="006F360D"/>
    <w:rsid w:val="006F4319"/>
    <w:rsid w:val="006F65C8"/>
    <w:rsid w:val="00701742"/>
    <w:rsid w:val="00701F42"/>
    <w:rsid w:val="007171D3"/>
    <w:rsid w:val="00720987"/>
    <w:rsid w:val="00720D4B"/>
    <w:rsid w:val="00721552"/>
    <w:rsid w:val="007222EC"/>
    <w:rsid w:val="00725538"/>
    <w:rsid w:val="00727960"/>
    <w:rsid w:val="0072796A"/>
    <w:rsid w:val="00735A91"/>
    <w:rsid w:val="00736C44"/>
    <w:rsid w:val="00743927"/>
    <w:rsid w:val="00744EF1"/>
    <w:rsid w:val="00745CD5"/>
    <w:rsid w:val="0074639A"/>
    <w:rsid w:val="007512B1"/>
    <w:rsid w:val="00753D8E"/>
    <w:rsid w:val="00756B2F"/>
    <w:rsid w:val="007572F8"/>
    <w:rsid w:val="00757865"/>
    <w:rsid w:val="00762CF4"/>
    <w:rsid w:val="00763897"/>
    <w:rsid w:val="007664D2"/>
    <w:rsid w:val="00767E65"/>
    <w:rsid w:val="007806BF"/>
    <w:rsid w:val="0078457B"/>
    <w:rsid w:val="00787F1D"/>
    <w:rsid w:val="00792FEA"/>
    <w:rsid w:val="00796318"/>
    <w:rsid w:val="0079641A"/>
    <w:rsid w:val="007A00D6"/>
    <w:rsid w:val="007A0996"/>
    <w:rsid w:val="007A0999"/>
    <w:rsid w:val="007A3050"/>
    <w:rsid w:val="007A4DE1"/>
    <w:rsid w:val="007A4F95"/>
    <w:rsid w:val="007A531B"/>
    <w:rsid w:val="007B45E8"/>
    <w:rsid w:val="007B5064"/>
    <w:rsid w:val="007C336F"/>
    <w:rsid w:val="007C4C67"/>
    <w:rsid w:val="007D5940"/>
    <w:rsid w:val="007E42C8"/>
    <w:rsid w:val="007E7790"/>
    <w:rsid w:val="007F3766"/>
    <w:rsid w:val="007F4B89"/>
    <w:rsid w:val="007F4DC8"/>
    <w:rsid w:val="007F7048"/>
    <w:rsid w:val="00801028"/>
    <w:rsid w:val="008038A1"/>
    <w:rsid w:val="008109E4"/>
    <w:rsid w:val="00815BC9"/>
    <w:rsid w:val="0082701C"/>
    <w:rsid w:val="00835BCD"/>
    <w:rsid w:val="00840658"/>
    <w:rsid w:val="0084673F"/>
    <w:rsid w:val="00851284"/>
    <w:rsid w:val="008548FF"/>
    <w:rsid w:val="008568AE"/>
    <w:rsid w:val="0086096A"/>
    <w:rsid w:val="008663A5"/>
    <w:rsid w:val="00866A46"/>
    <w:rsid w:val="00866CC9"/>
    <w:rsid w:val="00866FD1"/>
    <w:rsid w:val="0086760E"/>
    <w:rsid w:val="00867E43"/>
    <w:rsid w:val="00872162"/>
    <w:rsid w:val="0087648F"/>
    <w:rsid w:val="00876D7F"/>
    <w:rsid w:val="00877273"/>
    <w:rsid w:val="00881EC9"/>
    <w:rsid w:val="00886BC3"/>
    <w:rsid w:val="00887030"/>
    <w:rsid w:val="00894237"/>
    <w:rsid w:val="00896BFC"/>
    <w:rsid w:val="008A5011"/>
    <w:rsid w:val="008B2938"/>
    <w:rsid w:val="008B2F67"/>
    <w:rsid w:val="008B3877"/>
    <w:rsid w:val="008C2C4B"/>
    <w:rsid w:val="008C5F22"/>
    <w:rsid w:val="008D039A"/>
    <w:rsid w:val="008D0DC9"/>
    <w:rsid w:val="008D15F0"/>
    <w:rsid w:val="008D3182"/>
    <w:rsid w:val="008D3573"/>
    <w:rsid w:val="008E2A74"/>
    <w:rsid w:val="008E5329"/>
    <w:rsid w:val="008E5427"/>
    <w:rsid w:val="008E5A84"/>
    <w:rsid w:val="008F3676"/>
    <w:rsid w:val="008F40D5"/>
    <w:rsid w:val="0090011E"/>
    <w:rsid w:val="00900D2B"/>
    <w:rsid w:val="00905201"/>
    <w:rsid w:val="00910039"/>
    <w:rsid w:val="009120FC"/>
    <w:rsid w:val="009227E3"/>
    <w:rsid w:val="0092459F"/>
    <w:rsid w:val="00926EDC"/>
    <w:rsid w:val="0093167B"/>
    <w:rsid w:val="00936671"/>
    <w:rsid w:val="00942912"/>
    <w:rsid w:val="009445DF"/>
    <w:rsid w:val="009476AC"/>
    <w:rsid w:val="00957917"/>
    <w:rsid w:val="009612EB"/>
    <w:rsid w:val="009629A1"/>
    <w:rsid w:val="00967090"/>
    <w:rsid w:val="00980349"/>
    <w:rsid w:val="009809A4"/>
    <w:rsid w:val="00981126"/>
    <w:rsid w:val="00981712"/>
    <w:rsid w:val="00981AE1"/>
    <w:rsid w:val="00982D63"/>
    <w:rsid w:val="00982FD7"/>
    <w:rsid w:val="0098398C"/>
    <w:rsid w:val="009840B6"/>
    <w:rsid w:val="00984383"/>
    <w:rsid w:val="0098450C"/>
    <w:rsid w:val="00991013"/>
    <w:rsid w:val="00991104"/>
    <w:rsid w:val="00993777"/>
    <w:rsid w:val="00997224"/>
    <w:rsid w:val="00997CF3"/>
    <w:rsid w:val="009A0095"/>
    <w:rsid w:val="009A0FEF"/>
    <w:rsid w:val="009A23B1"/>
    <w:rsid w:val="009A2B3E"/>
    <w:rsid w:val="009A35B2"/>
    <w:rsid w:val="009A35F5"/>
    <w:rsid w:val="009B13A8"/>
    <w:rsid w:val="009B3897"/>
    <w:rsid w:val="009B513D"/>
    <w:rsid w:val="009B60A1"/>
    <w:rsid w:val="009B79A1"/>
    <w:rsid w:val="009C0994"/>
    <w:rsid w:val="009C5665"/>
    <w:rsid w:val="009C6921"/>
    <w:rsid w:val="009D4FD3"/>
    <w:rsid w:val="009D5479"/>
    <w:rsid w:val="009D581D"/>
    <w:rsid w:val="009D58AE"/>
    <w:rsid w:val="009D7277"/>
    <w:rsid w:val="009E3C9B"/>
    <w:rsid w:val="009E453A"/>
    <w:rsid w:val="009E592E"/>
    <w:rsid w:val="009F138E"/>
    <w:rsid w:val="009F3317"/>
    <w:rsid w:val="00A01095"/>
    <w:rsid w:val="00A0478A"/>
    <w:rsid w:val="00A06C89"/>
    <w:rsid w:val="00A06D7D"/>
    <w:rsid w:val="00A10132"/>
    <w:rsid w:val="00A14964"/>
    <w:rsid w:val="00A14AA2"/>
    <w:rsid w:val="00A153DF"/>
    <w:rsid w:val="00A20149"/>
    <w:rsid w:val="00A2026D"/>
    <w:rsid w:val="00A21E3F"/>
    <w:rsid w:val="00A23F1B"/>
    <w:rsid w:val="00A23FD7"/>
    <w:rsid w:val="00A24224"/>
    <w:rsid w:val="00A2470F"/>
    <w:rsid w:val="00A2561D"/>
    <w:rsid w:val="00A270A2"/>
    <w:rsid w:val="00A27F71"/>
    <w:rsid w:val="00A3380A"/>
    <w:rsid w:val="00A408B2"/>
    <w:rsid w:val="00A438CD"/>
    <w:rsid w:val="00A442FB"/>
    <w:rsid w:val="00A44698"/>
    <w:rsid w:val="00A45BB8"/>
    <w:rsid w:val="00A47FC5"/>
    <w:rsid w:val="00A51298"/>
    <w:rsid w:val="00A52BA1"/>
    <w:rsid w:val="00A534E3"/>
    <w:rsid w:val="00A557E6"/>
    <w:rsid w:val="00A55ADB"/>
    <w:rsid w:val="00A564D8"/>
    <w:rsid w:val="00A60FB8"/>
    <w:rsid w:val="00A61723"/>
    <w:rsid w:val="00A63274"/>
    <w:rsid w:val="00A67D51"/>
    <w:rsid w:val="00A67DF6"/>
    <w:rsid w:val="00A706B0"/>
    <w:rsid w:val="00A80A9F"/>
    <w:rsid w:val="00A81E00"/>
    <w:rsid w:val="00A847A7"/>
    <w:rsid w:val="00A85FAB"/>
    <w:rsid w:val="00A86C50"/>
    <w:rsid w:val="00A90AB9"/>
    <w:rsid w:val="00AA24C4"/>
    <w:rsid w:val="00AA353A"/>
    <w:rsid w:val="00AA5FA9"/>
    <w:rsid w:val="00AA6AEA"/>
    <w:rsid w:val="00AA6C26"/>
    <w:rsid w:val="00AA75F7"/>
    <w:rsid w:val="00AB4F55"/>
    <w:rsid w:val="00AC3CA2"/>
    <w:rsid w:val="00AC6AC7"/>
    <w:rsid w:val="00AC7079"/>
    <w:rsid w:val="00AC7C84"/>
    <w:rsid w:val="00AD1305"/>
    <w:rsid w:val="00AE02E3"/>
    <w:rsid w:val="00AE03DB"/>
    <w:rsid w:val="00AE2410"/>
    <w:rsid w:val="00AE2F52"/>
    <w:rsid w:val="00AE4889"/>
    <w:rsid w:val="00AF2183"/>
    <w:rsid w:val="00AF4235"/>
    <w:rsid w:val="00AF540D"/>
    <w:rsid w:val="00AF7619"/>
    <w:rsid w:val="00B00F81"/>
    <w:rsid w:val="00B027B7"/>
    <w:rsid w:val="00B03871"/>
    <w:rsid w:val="00B041E3"/>
    <w:rsid w:val="00B114FD"/>
    <w:rsid w:val="00B11C61"/>
    <w:rsid w:val="00B1486F"/>
    <w:rsid w:val="00B15A16"/>
    <w:rsid w:val="00B15BC5"/>
    <w:rsid w:val="00B20CA4"/>
    <w:rsid w:val="00B23E05"/>
    <w:rsid w:val="00B307B6"/>
    <w:rsid w:val="00B3389C"/>
    <w:rsid w:val="00B3642E"/>
    <w:rsid w:val="00B40BD9"/>
    <w:rsid w:val="00B40D63"/>
    <w:rsid w:val="00B500F4"/>
    <w:rsid w:val="00B5276B"/>
    <w:rsid w:val="00B57DB8"/>
    <w:rsid w:val="00B67E2D"/>
    <w:rsid w:val="00B71317"/>
    <w:rsid w:val="00B72C91"/>
    <w:rsid w:val="00B76938"/>
    <w:rsid w:val="00B76E2C"/>
    <w:rsid w:val="00B7773A"/>
    <w:rsid w:val="00B830D9"/>
    <w:rsid w:val="00B83891"/>
    <w:rsid w:val="00B85480"/>
    <w:rsid w:val="00B87C6D"/>
    <w:rsid w:val="00B918E7"/>
    <w:rsid w:val="00B9376D"/>
    <w:rsid w:val="00B94CA6"/>
    <w:rsid w:val="00B9646F"/>
    <w:rsid w:val="00B96981"/>
    <w:rsid w:val="00B97FCD"/>
    <w:rsid w:val="00BA0719"/>
    <w:rsid w:val="00BA08A5"/>
    <w:rsid w:val="00BA7176"/>
    <w:rsid w:val="00BC0174"/>
    <w:rsid w:val="00BC4941"/>
    <w:rsid w:val="00BD3623"/>
    <w:rsid w:val="00BD4965"/>
    <w:rsid w:val="00BD7669"/>
    <w:rsid w:val="00BE7DDA"/>
    <w:rsid w:val="00BF364C"/>
    <w:rsid w:val="00BF4926"/>
    <w:rsid w:val="00C0039B"/>
    <w:rsid w:val="00C007F9"/>
    <w:rsid w:val="00C00828"/>
    <w:rsid w:val="00C00887"/>
    <w:rsid w:val="00C00B7B"/>
    <w:rsid w:val="00C02237"/>
    <w:rsid w:val="00C03837"/>
    <w:rsid w:val="00C04577"/>
    <w:rsid w:val="00C04F3E"/>
    <w:rsid w:val="00C11FA0"/>
    <w:rsid w:val="00C138C0"/>
    <w:rsid w:val="00C16B2D"/>
    <w:rsid w:val="00C23217"/>
    <w:rsid w:val="00C23A3C"/>
    <w:rsid w:val="00C23C3F"/>
    <w:rsid w:val="00C257F2"/>
    <w:rsid w:val="00C26461"/>
    <w:rsid w:val="00C2746C"/>
    <w:rsid w:val="00C34427"/>
    <w:rsid w:val="00C453FB"/>
    <w:rsid w:val="00C45B86"/>
    <w:rsid w:val="00C5012A"/>
    <w:rsid w:val="00C55471"/>
    <w:rsid w:val="00C55B9E"/>
    <w:rsid w:val="00C60052"/>
    <w:rsid w:val="00C624BF"/>
    <w:rsid w:val="00C6318A"/>
    <w:rsid w:val="00C64753"/>
    <w:rsid w:val="00C65590"/>
    <w:rsid w:val="00C67180"/>
    <w:rsid w:val="00C72073"/>
    <w:rsid w:val="00C73E8B"/>
    <w:rsid w:val="00C76EF8"/>
    <w:rsid w:val="00C76FB9"/>
    <w:rsid w:val="00C900D6"/>
    <w:rsid w:val="00C9039B"/>
    <w:rsid w:val="00C91913"/>
    <w:rsid w:val="00C91D9C"/>
    <w:rsid w:val="00C9712C"/>
    <w:rsid w:val="00C97E60"/>
    <w:rsid w:val="00CA21D9"/>
    <w:rsid w:val="00CA3DE7"/>
    <w:rsid w:val="00CA539E"/>
    <w:rsid w:val="00CA5989"/>
    <w:rsid w:val="00CA66EA"/>
    <w:rsid w:val="00CA7CCD"/>
    <w:rsid w:val="00CB304F"/>
    <w:rsid w:val="00CB463A"/>
    <w:rsid w:val="00CB51B8"/>
    <w:rsid w:val="00CC072D"/>
    <w:rsid w:val="00CC2422"/>
    <w:rsid w:val="00CC6548"/>
    <w:rsid w:val="00CD090D"/>
    <w:rsid w:val="00CD1857"/>
    <w:rsid w:val="00CD630F"/>
    <w:rsid w:val="00CD71E8"/>
    <w:rsid w:val="00CE08E2"/>
    <w:rsid w:val="00CE24E5"/>
    <w:rsid w:val="00CE2DED"/>
    <w:rsid w:val="00CE6255"/>
    <w:rsid w:val="00CF235E"/>
    <w:rsid w:val="00CF2B70"/>
    <w:rsid w:val="00CF439D"/>
    <w:rsid w:val="00CF557F"/>
    <w:rsid w:val="00CF5E1B"/>
    <w:rsid w:val="00CF6090"/>
    <w:rsid w:val="00CF6CFB"/>
    <w:rsid w:val="00D00851"/>
    <w:rsid w:val="00D00FE1"/>
    <w:rsid w:val="00D06434"/>
    <w:rsid w:val="00D06C71"/>
    <w:rsid w:val="00D07066"/>
    <w:rsid w:val="00D1243F"/>
    <w:rsid w:val="00D2082E"/>
    <w:rsid w:val="00D20A16"/>
    <w:rsid w:val="00D23044"/>
    <w:rsid w:val="00D23FB4"/>
    <w:rsid w:val="00D274DE"/>
    <w:rsid w:val="00D30512"/>
    <w:rsid w:val="00D30B80"/>
    <w:rsid w:val="00D31D13"/>
    <w:rsid w:val="00D33165"/>
    <w:rsid w:val="00D334ED"/>
    <w:rsid w:val="00D36296"/>
    <w:rsid w:val="00D424AC"/>
    <w:rsid w:val="00D5013B"/>
    <w:rsid w:val="00D546CB"/>
    <w:rsid w:val="00D65430"/>
    <w:rsid w:val="00D66338"/>
    <w:rsid w:val="00D67891"/>
    <w:rsid w:val="00D707D1"/>
    <w:rsid w:val="00D717BE"/>
    <w:rsid w:val="00D76FBC"/>
    <w:rsid w:val="00D771AB"/>
    <w:rsid w:val="00D80980"/>
    <w:rsid w:val="00D83540"/>
    <w:rsid w:val="00D93138"/>
    <w:rsid w:val="00DA0386"/>
    <w:rsid w:val="00DA065A"/>
    <w:rsid w:val="00DA1342"/>
    <w:rsid w:val="00DA1DEF"/>
    <w:rsid w:val="00DA36C7"/>
    <w:rsid w:val="00DA5B17"/>
    <w:rsid w:val="00DA5C04"/>
    <w:rsid w:val="00DA6E34"/>
    <w:rsid w:val="00DB0577"/>
    <w:rsid w:val="00DB4285"/>
    <w:rsid w:val="00DB58A2"/>
    <w:rsid w:val="00DC3C71"/>
    <w:rsid w:val="00DC5271"/>
    <w:rsid w:val="00DD37E2"/>
    <w:rsid w:val="00DD6C37"/>
    <w:rsid w:val="00DD7485"/>
    <w:rsid w:val="00DD76FA"/>
    <w:rsid w:val="00DE60D7"/>
    <w:rsid w:val="00DE6661"/>
    <w:rsid w:val="00DE67F0"/>
    <w:rsid w:val="00DE73B0"/>
    <w:rsid w:val="00DF0FC3"/>
    <w:rsid w:val="00DF1365"/>
    <w:rsid w:val="00DF1C24"/>
    <w:rsid w:val="00DF1E14"/>
    <w:rsid w:val="00DF1EF5"/>
    <w:rsid w:val="00DF4700"/>
    <w:rsid w:val="00DF51A1"/>
    <w:rsid w:val="00E006F1"/>
    <w:rsid w:val="00E05355"/>
    <w:rsid w:val="00E061BE"/>
    <w:rsid w:val="00E151DC"/>
    <w:rsid w:val="00E154BF"/>
    <w:rsid w:val="00E15A2D"/>
    <w:rsid w:val="00E16AC9"/>
    <w:rsid w:val="00E17D9A"/>
    <w:rsid w:val="00E20908"/>
    <w:rsid w:val="00E31C2E"/>
    <w:rsid w:val="00E31C8D"/>
    <w:rsid w:val="00E34001"/>
    <w:rsid w:val="00E35372"/>
    <w:rsid w:val="00E35455"/>
    <w:rsid w:val="00E37D7B"/>
    <w:rsid w:val="00E42622"/>
    <w:rsid w:val="00E459CB"/>
    <w:rsid w:val="00E50ED0"/>
    <w:rsid w:val="00E52528"/>
    <w:rsid w:val="00E53488"/>
    <w:rsid w:val="00E551CC"/>
    <w:rsid w:val="00E608A2"/>
    <w:rsid w:val="00E60B94"/>
    <w:rsid w:val="00E6259A"/>
    <w:rsid w:val="00E62CEE"/>
    <w:rsid w:val="00E63696"/>
    <w:rsid w:val="00E63DFE"/>
    <w:rsid w:val="00E64700"/>
    <w:rsid w:val="00E64AE5"/>
    <w:rsid w:val="00E64B46"/>
    <w:rsid w:val="00E65720"/>
    <w:rsid w:val="00E66AC8"/>
    <w:rsid w:val="00E74C6E"/>
    <w:rsid w:val="00E81B2F"/>
    <w:rsid w:val="00E82C72"/>
    <w:rsid w:val="00E82F28"/>
    <w:rsid w:val="00E846C3"/>
    <w:rsid w:val="00E91DAE"/>
    <w:rsid w:val="00E975A4"/>
    <w:rsid w:val="00EA2324"/>
    <w:rsid w:val="00EA516F"/>
    <w:rsid w:val="00EB036B"/>
    <w:rsid w:val="00EB498D"/>
    <w:rsid w:val="00EB5A34"/>
    <w:rsid w:val="00EB6AD2"/>
    <w:rsid w:val="00EB7A70"/>
    <w:rsid w:val="00EC211E"/>
    <w:rsid w:val="00EC4CF1"/>
    <w:rsid w:val="00EC5AC4"/>
    <w:rsid w:val="00ED0DC8"/>
    <w:rsid w:val="00ED0FF3"/>
    <w:rsid w:val="00ED20B7"/>
    <w:rsid w:val="00EE4ABE"/>
    <w:rsid w:val="00EF1CFD"/>
    <w:rsid w:val="00EF50D4"/>
    <w:rsid w:val="00EF7588"/>
    <w:rsid w:val="00F04710"/>
    <w:rsid w:val="00F06D19"/>
    <w:rsid w:val="00F06E09"/>
    <w:rsid w:val="00F11005"/>
    <w:rsid w:val="00F21607"/>
    <w:rsid w:val="00F2799F"/>
    <w:rsid w:val="00F27BB5"/>
    <w:rsid w:val="00F30720"/>
    <w:rsid w:val="00F30F66"/>
    <w:rsid w:val="00F35BBD"/>
    <w:rsid w:val="00F40813"/>
    <w:rsid w:val="00F4245D"/>
    <w:rsid w:val="00F46967"/>
    <w:rsid w:val="00F53EF2"/>
    <w:rsid w:val="00F62A82"/>
    <w:rsid w:val="00F63739"/>
    <w:rsid w:val="00F64F39"/>
    <w:rsid w:val="00F65D71"/>
    <w:rsid w:val="00F67368"/>
    <w:rsid w:val="00F704AF"/>
    <w:rsid w:val="00F70CE2"/>
    <w:rsid w:val="00F81A93"/>
    <w:rsid w:val="00F822EB"/>
    <w:rsid w:val="00F87D05"/>
    <w:rsid w:val="00F95AC2"/>
    <w:rsid w:val="00F976BA"/>
    <w:rsid w:val="00FA0C6F"/>
    <w:rsid w:val="00FA226A"/>
    <w:rsid w:val="00FA4268"/>
    <w:rsid w:val="00FA666F"/>
    <w:rsid w:val="00FB11AF"/>
    <w:rsid w:val="00FB43AE"/>
    <w:rsid w:val="00FC05FD"/>
    <w:rsid w:val="00FC5512"/>
    <w:rsid w:val="00FC6874"/>
    <w:rsid w:val="00FD36FB"/>
    <w:rsid w:val="00FD46CE"/>
    <w:rsid w:val="00FD583B"/>
    <w:rsid w:val="00FD69AF"/>
    <w:rsid w:val="00FE0504"/>
    <w:rsid w:val="00FE5778"/>
    <w:rsid w:val="00FE5957"/>
    <w:rsid w:val="00FE67E8"/>
    <w:rsid w:val="00FF19FB"/>
    <w:rsid w:val="00FF2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78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789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38C565D7481C0BA43CA0B2BF38483BA16941D3F94E5518E8ACBEEFA31F3AE5794A7B81DD0A34c4v3L" TargetMode="External"/><Relationship Id="rId117" Type="http://schemas.openxmlformats.org/officeDocument/2006/relationships/hyperlink" Target="consultantplus://offline/ref=BE38C565D7481C0BA43CA0B2BF38483BA66C4AD1F3410812E0F5B2EDA41065F27E037780DD0A344Ac3vEL" TargetMode="External"/><Relationship Id="rId21" Type="http://schemas.openxmlformats.org/officeDocument/2006/relationships/hyperlink" Target="consultantplus://offline/ref=BE38C565D7481C0BA43CA0B2BF38483BA66C49DFF4440812E0F5B2EDA41065F27E037780DD0A334Ac3v8L" TargetMode="External"/><Relationship Id="rId42" Type="http://schemas.openxmlformats.org/officeDocument/2006/relationships/hyperlink" Target="consultantplus://offline/ref=BE38C565D7481C0BA43CA0B2BF38483BA66C4AD1F8440812E0F5B2EDA41065F27E037780DD0A364Fc3v4L" TargetMode="External"/><Relationship Id="rId47" Type="http://schemas.openxmlformats.org/officeDocument/2006/relationships/hyperlink" Target="consultantplus://offline/ref=BE38C565D7481C0BA43CA0B2BF38483BA66C4AD0F1430812E0F5B2EDA41065F27E037780DD0B3648c3v5L" TargetMode="External"/><Relationship Id="rId63" Type="http://schemas.openxmlformats.org/officeDocument/2006/relationships/hyperlink" Target="consultantplus://offline/ref=BE38C565D7481C0BA43CA0B2BF38483BA66C49D2F1460812E0F5B2EDA4c1v0L" TargetMode="External"/><Relationship Id="rId68" Type="http://schemas.openxmlformats.org/officeDocument/2006/relationships/hyperlink" Target="consultantplus://offline/ref=BE38C565D7481C0BA43CA0B2BF38483BA66F4DD0F4400812E0F5B2EDA4c1v0L" TargetMode="External"/><Relationship Id="rId84" Type="http://schemas.openxmlformats.org/officeDocument/2006/relationships/hyperlink" Target="consultantplus://offline/ref=BE38C565D7481C0BA43CA0B2BF38483BA66C4AD1F8440812E0F5B2EDA41065F27E037780DD0A3548c3v5L" TargetMode="External"/><Relationship Id="rId89" Type="http://schemas.openxmlformats.org/officeDocument/2006/relationships/hyperlink" Target="consultantplus://offline/ref=BE38C565D7481C0BA43CA0B2BF38483BA66F4FD2F14D0812E0F5B2EDA41065F27E037780DD0A354Ac3vEL" TargetMode="External"/><Relationship Id="rId112" Type="http://schemas.openxmlformats.org/officeDocument/2006/relationships/hyperlink" Target="consultantplus://offline/ref=BE38C565D7481C0BA43CA0B2BF38483BA66C4AD1F8440812E0F5B2EDA41065F27E037780DD0A3649c3vFL" TargetMode="External"/><Relationship Id="rId16" Type="http://schemas.openxmlformats.org/officeDocument/2006/relationships/hyperlink" Target="consultantplus://offline/ref=BE38C565D7481C0BA43CA0B2BF38483BA1694ED4F04E5518E8ACBEEFA31F3AE5794A7B81DD0A34c4v2L" TargetMode="External"/><Relationship Id="rId107" Type="http://schemas.openxmlformats.org/officeDocument/2006/relationships/hyperlink" Target="consultantplus://offline/ref=BE38C565D7481C0BA43CA0B2BF38483BA66C4AD1F8440812E0F5B2EDA41065F27E037780DD0A3443c3v4L" TargetMode="External"/><Relationship Id="rId11" Type="http://schemas.openxmlformats.org/officeDocument/2006/relationships/hyperlink" Target="consultantplus://offline/ref=BE38C565D7481C0BA43CA0B2BF38483BA66C49DEF9450812E0F5B2EDA41065F27E037780DD0A3642c3v9L" TargetMode="External"/><Relationship Id="rId32" Type="http://schemas.openxmlformats.org/officeDocument/2006/relationships/hyperlink" Target="consultantplus://offline/ref=BE38C565D7481C0BA43CA0B2BF38483BA66C4AD1F8440812E0F5B2EDA41065F27E037780DD0A3448c3v9L" TargetMode="External"/><Relationship Id="rId37" Type="http://schemas.openxmlformats.org/officeDocument/2006/relationships/hyperlink" Target="consultantplus://offline/ref=BE38C565D7481C0BA43CA0B2BF38483BA66C4ADEF0400812E0F5B2EDA41065F27E037780DD0A3142c3vAL" TargetMode="External"/><Relationship Id="rId53" Type="http://schemas.openxmlformats.org/officeDocument/2006/relationships/hyperlink" Target="consultantplus://offline/ref=BE38C565D7481C0BA43CA0B2BF38483BA66C4AD1F8440812E0F5B2EDA41065F27E037780DD0A344Fc3v5L" TargetMode="External"/><Relationship Id="rId58" Type="http://schemas.openxmlformats.org/officeDocument/2006/relationships/hyperlink" Target="consultantplus://offline/ref=BE38C565D7481C0BA43CA0B2BF38483BA66C4AD1F9400812E0F5B2EDA41065F27E037780DD0A354Bc3vAL" TargetMode="External"/><Relationship Id="rId74" Type="http://schemas.openxmlformats.org/officeDocument/2006/relationships/hyperlink" Target="consultantplus://offline/ref=BE38C565D7481C0BA43CA0B2BF38483BA66C4FDFF0430812E0F5B2EDA41065F27E037780DD0A344Dc3vCL" TargetMode="External"/><Relationship Id="rId79" Type="http://schemas.openxmlformats.org/officeDocument/2006/relationships/hyperlink" Target="consultantplus://offline/ref=BE38C565D7481C0BA43CA0B2BF38483BAF664ADEF74E5518E8ACBEEFA31F3AE5794A7B81DD0A35c4vAL" TargetMode="External"/><Relationship Id="rId102" Type="http://schemas.openxmlformats.org/officeDocument/2006/relationships/hyperlink" Target="consultantplus://offline/ref=BE38C565D7481C0BA43CA0B2BF38483BA66C4ADFF5460812E0F5B2EDA41065F27E037780DD0A3442c3vDL" TargetMode="External"/><Relationship Id="rId123" Type="http://schemas.openxmlformats.org/officeDocument/2006/relationships/hyperlink" Target="consultantplus://offline/ref=BE38C565D7481C0BA43CA0B2BF38483BA66C4AD1F8440812E0F5B2EDA41065F27E037780DD0A354Ec3vDL" TargetMode="External"/><Relationship Id="rId128" Type="http://schemas.openxmlformats.org/officeDocument/2006/relationships/hyperlink" Target="consultantplus://offline/ref=BE38C565D7481C0BA43CA0B2BF38483BA66C4AD1F8440812E0F5B2EDA41065F27E037780DD0A3649c3vAL" TargetMode="External"/><Relationship Id="rId5" Type="http://schemas.openxmlformats.org/officeDocument/2006/relationships/hyperlink" Target="consultantplus://offline/ref=BE38C565D7481C0BA43CA0B2BF38483BA66C49DFF4440812E0F5B2EDA41065F27E037780DD0A334Ac3vEL" TargetMode="External"/><Relationship Id="rId90" Type="http://schemas.openxmlformats.org/officeDocument/2006/relationships/hyperlink" Target="consultantplus://offline/ref=BE38C565D7481C0BA43CA0B2BF38483BA66C49D2F1460812E0F5B2EDA4c1v0L" TargetMode="External"/><Relationship Id="rId95" Type="http://schemas.openxmlformats.org/officeDocument/2006/relationships/hyperlink" Target="consultantplus://offline/ref=BE38C565D7481C0BA43CA0B2BF38483BA66C4AD1F9400812E0F5B2EDA41065F27E037780DD0A354Ac3vDL" TargetMode="External"/><Relationship Id="rId19" Type="http://schemas.openxmlformats.org/officeDocument/2006/relationships/hyperlink" Target="consultantplus://offline/ref=BE38C565D7481C0BA43CA0B2BF38483BA66C49DFF4440812E0F5B2EDA41065F27E037780DD0A334Ac3vFL" TargetMode="External"/><Relationship Id="rId14" Type="http://schemas.openxmlformats.org/officeDocument/2006/relationships/hyperlink" Target="consultantplus://offline/ref=BE38C565D7481C0BA43CA0B2BF38483BA66E40D5F6420812E0F5B2EDA41065F27E0377c8v0L" TargetMode="External"/><Relationship Id="rId22" Type="http://schemas.openxmlformats.org/officeDocument/2006/relationships/hyperlink" Target="consultantplus://offline/ref=BE38C565D7481C0BA43CA0B2BF38483BA1684FD7F84E5518E8ACBEEFA31F3AE5794A7B81DD0A34c4v2L" TargetMode="External"/><Relationship Id="rId27" Type="http://schemas.openxmlformats.org/officeDocument/2006/relationships/hyperlink" Target="consultantplus://offline/ref=BE38C565D7481C0BA43CA0B2BF38483BA16941D3F94E5518E8ACBEEFA31F3AE5794A7B81DD0A34c4v3L" TargetMode="External"/><Relationship Id="rId30" Type="http://schemas.openxmlformats.org/officeDocument/2006/relationships/hyperlink" Target="consultantplus://offline/ref=BE38C565D7481C0BA43CA0B2BF38483BA66C4AD1F8440812E0F5B2EDA41065F27E037780DD0A354Cc3v9L" TargetMode="External"/><Relationship Id="rId35" Type="http://schemas.openxmlformats.org/officeDocument/2006/relationships/hyperlink" Target="consultantplus://offline/ref=BE38C565D7481C0BA43CA0B2BF38483BA66C4ADEF0400812E0F5B2EDA41065F27E037780DD0A3C4Ac3v8L" TargetMode="External"/><Relationship Id="rId43" Type="http://schemas.openxmlformats.org/officeDocument/2006/relationships/hyperlink" Target="consultantplus://offline/ref=BE38C565D7481C0BA43CA0B2BF38483BA66C4ADEF0400812E0F5B2EDA41065F27E037780DD0A324Bc3vDL" TargetMode="External"/><Relationship Id="rId48" Type="http://schemas.openxmlformats.org/officeDocument/2006/relationships/hyperlink" Target="consultantplus://offline/ref=BE38C565D7481C0BA43CA0B2BF38483BA66C4AD1F8440812E0F5B2EDA41065F27E037780DD0A3448c3v8L" TargetMode="External"/><Relationship Id="rId56" Type="http://schemas.openxmlformats.org/officeDocument/2006/relationships/hyperlink" Target="consultantplus://offline/ref=BE38C565D7481C0BA43CA0B2BF38483BA66C40DFF2470812E0F5B2EDA41065F27E037784DCc0v8L" TargetMode="External"/><Relationship Id="rId64" Type="http://schemas.openxmlformats.org/officeDocument/2006/relationships/hyperlink" Target="consultantplus://offline/ref=BE38C565D7481C0BA43CA0B2BF38483BA66C4AD1F8440812E0F5B2EDA41065F27E037780DD0A3548c3v4L" TargetMode="External"/><Relationship Id="rId69" Type="http://schemas.openxmlformats.org/officeDocument/2006/relationships/hyperlink" Target="consultantplus://offline/ref=BE38C565D7481C0BA43CA0B2BF38483BA66C4AD1F9400812E0F5B2EDA41065F27E037780DD0A354Bc3vAL" TargetMode="External"/><Relationship Id="rId77" Type="http://schemas.openxmlformats.org/officeDocument/2006/relationships/hyperlink" Target="consultantplus://offline/ref=BE38C565D7481C0BA43CA0B2BF38483BA66C4AD1F8440812E0F5B2EDA41065F27E037780DD0A354Ec3vAL" TargetMode="External"/><Relationship Id="rId100" Type="http://schemas.openxmlformats.org/officeDocument/2006/relationships/hyperlink" Target="consultantplus://offline/ref=BE38C565D7481C0BA43CA0B2BF38483BA66C4AD1F8440812E0F5B2EDA41065F27E037780DD0A344Cc3vAL" TargetMode="External"/><Relationship Id="rId105" Type="http://schemas.openxmlformats.org/officeDocument/2006/relationships/hyperlink" Target="consultantplus://offline/ref=BE38C565D7481C0BA43CA0B2BF38483BA66C40DFF2470812E0F5B2EDA41065F27E037780DD0E3449c3v4L" TargetMode="External"/><Relationship Id="rId113" Type="http://schemas.openxmlformats.org/officeDocument/2006/relationships/hyperlink" Target="consultantplus://offline/ref=BE38C565D7481C0BA43CA0B2BF38483BA66C4AD1F8440812E0F5B2EDA41065F27E037780DD0A3649c3v8L" TargetMode="External"/><Relationship Id="rId118" Type="http://schemas.openxmlformats.org/officeDocument/2006/relationships/hyperlink" Target="consultantplus://offline/ref=BE38C565D7481C0BA43CA0B2BF38483BA66C4AD1F8440812E0F5B2EDA41065F27E037780DD0A354Ec3v5L" TargetMode="External"/><Relationship Id="rId126" Type="http://schemas.openxmlformats.org/officeDocument/2006/relationships/hyperlink" Target="consultantplus://offline/ref=BE38C565D7481C0BA43CA0B2BF38483BA66C4AD1F8440812E0F5B2EDA41065F27E037780DD0A354Ec3vDL" TargetMode="External"/><Relationship Id="rId8" Type="http://schemas.openxmlformats.org/officeDocument/2006/relationships/hyperlink" Target="consultantplus://offline/ref=BE38C565D7481C0BA43CA0B2BF38483BA66E40D5F44D0812E0F5B2EDA41065F27E037780DD0A3449c3v8L" TargetMode="External"/><Relationship Id="rId51" Type="http://schemas.openxmlformats.org/officeDocument/2006/relationships/hyperlink" Target="consultantplus://offline/ref=BE38C565D7481C0BA43CA0B2BF38483BA66C4AD1F8440812E0F5B2EDA41065F27E037780DD0A344Fc3vFL" TargetMode="External"/><Relationship Id="rId72" Type="http://schemas.openxmlformats.org/officeDocument/2006/relationships/hyperlink" Target="consultantplus://offline/ref=BE38C565D7481C0BA43CA0B2BF38483BA66C4AD1F8440812E0F5B2EDA41065F27E037780DD0A3543c3vDL" TargetMode="External"/><Relationship Id="rId80" Type="http://schemas.openxmlformats.org/officeDocument/2006/relationships/hyperlink" Target="consultantplus://offline/ref=BE38C565D7481C0BA43CA0B2BF38483BA66C4BDFF0460812E0F5B2EDA41065F27E037780DD0A344Bc3v9L" TargetMode="External"/><Relationship Id="rId85" Type="http://schemas.openxmlformats.org/officeDocument/2006/relationships/hyperlink" Target="consultantplus://offline/ref=BE38C565D7481C0BA43CA0B2BF38483BA66C4AD1F8440812E0F5B2EDA41065F27E037780DD0A3548c3vAL" TargetMode="External"/><Relationship Id="rId93" Type="http://schemas.openxmlformats.org/officeDocument/2006/relationships/hyperlink" Target="consultantplus://offline/ref=BE38C565D7481C0BA43CA0B2BF38483BAF6A4BD6F24E5518E8ACBEEFA31F3AE5794A7B81DD0A35c4v3L" TargetMode="External"/><Relationship Id="rId98" Type="http://schemas.openxmlformats.org/officeDocument/2006/relationships/hyperlink" Target="consultantplus://offline/ref=BE38C565D7481C0BA43CA0B2BF38483BA66C4AD1F8440812E0F5B2EDA41065F27E037780DD0A354Dc3vDL" TargetMode="External"/><Relationship Id="rId121" Type="http://schemas.openxmlformats.org/officeDocument/2006/relationships/hyperlink" Target="consultantplus://offline/ref=BE38C565D7481C0BA43CA0B2BF38483BA16A4EDFF04E5518E8ACBEEFA31F3AE5794A7B81DD0C35c4v3L" TargetMode="External"/><Relationship Id="rId3" Type="http://schemas.openxmlformats.org/officeDocument/2006/relationships/webSettings" Target="webSettings.xml"/><Relationship Id="rId12" Type="http://schemas.openxmlformats.org/officeDocument/2006/relationships/hyperlink" Target="consultantplus://offline/ref=BE38C565D7481C0BA43CA0B2BF38483BA66C49DEF9450812E0F5B2EDA41065F27E037780DD0A3642c3v9L" TargetMode="External"/><Relationship Id="rId17" Type="http://schemas.openxmlformats.org/officeDocument/2006/relationships/hyperlink" Target="consultantplus://offline/ref=BE38C565D7481C0BA43CA0B2BF38483BA1694ED4F04E5518E8ACBEEFA31F3AE5794A7B81DD0A34c4v2L" TargetMode="External"/><Relationship Id="rId25" Type="http://schemas.openxmlformats.org/officeDocument/2006/relationships/hyperlink" Target="consultantplus://offline/ref=BE38C565D7481C0BA43CA0B2BF38483BA66C4AD1F8440812E0F5B2EDA41065F27E037780DD0A3543c3vDL" TargetMode="External"/><Relationship Id="rId33" Type="http://schemas.openxmlformats.org/officeDocument/2006/relationships/hyperlink" Target="consultantplus://offline/ref=BE38C565D7481C0BA43CA0B2BF38483BA66C4FDFF0430812E0F5B2EDA41065F27E037780DD0A344Dc3vCL" TargetMode="External"/><Relationship Id="rId38" Type="http://schemas.openxmlformats.org/officeDocument/2006/relationships/hyperlink" Target="consultantplus://offline/ref=BE38C565D7481C0BA43CA0B2BF38483BA66C4ADEF0400812E0F5B2EDA41065F27E037780DD0A3C4Ac3v8L" TargetMode="External"/><Relationship Id="rId46" Type="http://schemas.openxmlformats.org/officeDocument/2006/relationships/hyperlink" Target="consultantplus://offline/ref=BE38C565D7481C0BA43CA0B2BF38483BA66C4AD1F8440812E0F5B2EDA41065F27E037780DD0A344Ec3v8L" TargetMode="External"/><Relationship Id="rId59" Type="http://schemas.openxmlformats.org/officeDocument/2006/relationships/hyperlink" Target="consultantplus://offline/ref=BE38C565D7481C0BA43CA0B2BF38483BA66C40DFF2470812E0F5B2EDA41065F27E037780DD09364Ac3v8L" TargetMode="External"/><Relationship Id="rId67" Type="http://schemas.openxmlformats.org/officeDocument/2006/relationships/hyperlink" Target="consultantplus://offline/ref=BE38C565D7481C0BA43CA0B2BF38483BA66F4FD2F14D0812E0F5B2EDA41065F27E037780DD0A354Ac3vEL" TargetMode="External"/><Relationship Id="rId103" Type="http://schemas.openxmlformats.org/officeDocument/2006/relationships/hyperlink" Target="consultantplus://offline/ref=BE38C565D7481C0BA43CA0B2BF38483BA66C40DEF6440812E0F5B2EDA41065F27E037780DD083743c3vAL" TargetMode="External"/><Relationship Id="rId108" Type="http://schemas.openxmlformats.org/officeDocument/2006/relationships/hyperlink" Target="consultantplus://offline/ref=BE38C565D7481C0BA43CA0B2BF38483BAF674CD1F44E5518E8ACBEEFA31F3AE5794A7B81DD0A34c4v2L" TargetMode="External"/><Relationship Id="rId116" Type="http://schemas.openxmlformats.org/officeDocument/2006/relationships/hyperlink" Target="consultantplus://offline/ref=BE38C565D7481C0BA43CA0B2BF38483BAF674CD1F44E5518E8ACBEEFA31F3AE5794A7B81DD0A35c4vAL" TargetMode="External"/><Relationship Id="rId124" Type="http://schemas.openxmlformats.org/officeDocument/2006/relationships/hyperlink" Target="consultantplus://offline/ref=BE38C565D7481C0BA43CA0B2BF38483BA66C4AD1F8440812E0F5B2EDA41065F27E037780DD0A364Ac3v9L" TargetMode="External"/><Relationship Id="rId129" Type="http://schemas.openxmlformats.org/officeDocument/2006/relationships/fontTable" Target="fontTable.xml"/><Relationship Id="rId20" Type="http://schemas.openxmlformats.org/officeDocument/2006/relationships/hyperlink" Target="consultantplus://offline/ref=BE38C565D7481C0BA43CA0B2BF38483BA1664CD4F24E5518E8ACBEEFA31F3AE5794A7B81DD0A34c4v3L" TargetMode="External"/><Relationship Id="rId41" Type="http://schemas.openxmlformats.org/officeDocument/2006/relationships/hyperlink" Target="consultantplus://offline/ref=BE38C565D7481C0BA43CA0B2BF38483BA66C4AD1F8440812E0F5B2EDA41065F27E037780DD0A364Fc3vBL" TargetMode="External"/><Relationship Id="rId54" Type="http://schemas.openxmlformats.org/officeDocument/2006/relationships/hyperlink" Target="consultantplus://offline/ref=BE38C565D7481C0BA43CA0B2BF38483BA66C4AD1F8440812E0F5B2EDA41065F27E037780DD0A344Fc3v5L" TargetMode="External"/><Relationship Id="rId62" Type="http://schemas.openxmlformats.org/officeDocument/2006/relationships/hyperlink" Target="consultantplus://offline/ref=BE38C565D7481C0BA43CA0B2BF38483BA66F4FD2F14D0812E0F5B2EDA41065F27E037780DD0A354Ac3vEL" TargetMode="External"/><Relationship Id="rId70" Type="http://schemas.openxmlformats.org/officeDocument/2006/relationships/hyperlink" Target="consultantplus://offline/ref=BE38C565D7481C0BA43CA0B2BF38483BA66C4AD1F8440812E0F5B2EDA41065F27E037780DD0A354Dc3vBL" TargetMode="External"/><Relationship Id="rId75" Type="http://schemas.openxmlformats.org/officeDocument/2006/relationships/hyperlink" Target="consultantplus://offline/ref=BE38C565D7481C0BA43CA0B2BF38483BA66C4AD1F8440812E0F5B2EDA41065F27E037780DD0A3548c3v4L" TargetMode="External"/><Relationship Id="rId83" Type="http://schemas.openxmlformats.org/officeDocument/2006/relationships/hyperlink" Target="consultantplus://offline/ref=BE38C565D7481C0BA43CA0B2BF38483BA66C4AD1F8440812E0F5B2EDA41065F27E037780DD0A3548c3vAL" TargetMode="External"/><Relationship Id="rId88" Type="http://schemas.openxmlformats.org/officeDocument/2006/relationships/hyperlink" Target="consultantplus://offline/ref=BE38C565D7481C0BA43CA0B2BF38483BA66C4AD1F8440812E0F5B2EDA41065F27E037780DD0A3548c3v5L" TargetMode="External"/><Relationship Id="rId91" Type="http://schemas.openxmlformats.org/officeDocument/2006/relationships/hyperlink" Target="consultantplus://offline/ref=BE38C565D7481C0BA43CA0B2BF38483BA66C49DFF7440812E0F5B2EDA4c1v0L" TargetMode="External"/><Relationship Id="rId96" Type="http://schemas.openxmlformats.org/officeDocument/2006/relationships/hyperlink" Target="consultantplus://offline/ref=BE38C565D7481C0BA43CA0B2BF38483BAF6840DFF84E5518E8ACBEEFA31F3AE5794A7B81DD0A33c4v9L" TargetMode="External"/><Relationship Id="rId111" Type="http://schemas.openxmlformats.org/officeDocument/2006/relationships/hyperlink" Target="consultantplus://offline/ref=BE38C565D7481C0BA43CA0B2BF38483BA66C4AD1F3410812E0F5B2EDA41065F27E037780DD0A344Ac3vDL" TargetMode="External"/><Relationship Id="rId1" Type="http://schemas.openxmlformats.org/officeDocument/2006/relationships/styles" Target="styles.xml"/><Relationship Id="rId6" Type="http://schemas.openxmlformats.org/officeDocument/2006/relationships/hyperlink" Target="consultantplus://offline/ref=BE38C565D7481C0BA43CA0B2BF38483BAF664ADEF74E5518E8ACBEEFA31F3AE5794A7B81DD0A34c4v3L" TargetMode="External"/><Relationship Id="rId15" Type="http://schemas.openxmlformats.org/officeDocument/2006/relationships/hyperlink" Target="consultantplus://offline/ref=BE38C565D7481C0BA43CA0B2BF38483BA66E40D5F44D0812E0F5B2EDA41065F27E037780DD0A3449c3v8L" TargetMode="External"/><Relationship Id="rId23" Type="http://schemas.openxmlformats.org/officeDocument/2006/relationships/hyperlink" Target="consultantplus://offline/ref=BE38C565D7481C0BA43CA0B2BF38483BA66C4FDFF0430812E0F5B2EDA41065F27E037780DD0A344Dc3vCL" TargetMode="External"/><Relationship Id="rId28" Type="http://schemas.openxmlformats.org/officeDocument/2006/relationships/hyperlink" Target="consultantplus://offline/ref=BE38C565D7481C0BA43CA0B2BF38483BA66C4FDFF0430812E0F5B2EDA41065F27E037780DD0A344Dc3vCL" TargetMode="External"/><Relationship Id="rId36" Type="http://schemas.openxmlformats.org/officeDocument/2006/relationships/hyperlink" Target="consultantplus://offline/ref=BE38C565D7481C0BA43CA0B2BF38483BA66C4ADEF0400812E0F5B2EDA41065F27E037780DD0A3C4Ec3vCL" TargetMode="External"/><Relationship Id="rId49" Type="http://schemas.openxmlformats.org/officeDocument/2006/relationships/hyperlink" Target="consultantplus://offline/ref=BE38C565D7481C0BA43CA0B2BF38483BA66C4AD1F8440812E0F5B2EDA41065F27E037780DD0A3448c3v8L" TargetMode="External"/><Relationship Id="rId57" Type="http://schemas.openxmlformats.org/officeDocument/2006/relationships/hyperlink" Target="consultantplus://offline/ref=BE38C565D7481C0BA43CA0B2BF38483BA66C4AD1F8440812E0F5B2EDA41065F27E037780DD0A364Fc3vEL" TargetMode="External"/><Relationship Id="rId106" Type="http://schemas.openxmlformats.org/officeDocument/2006/relationships/hyperlink" Target="consultantplus://offline/ref=BE38C565D7481C0BA43CA0B2BF38483BA26B4FD0F74E5518E8ACBEEFA31F3AE5794A7B81DD0A35c4vBL" TargetMode="External"/><Relationship Id="rId114" Type="http://schemas.openxmlformats.org/officeDocument/2006/relationships/hyperlink" Target="consultantplus://offline/ref=BE38C565D7481C0BA43CA0B2BF38483BA66C4AD1F8440812E0F5B2EDA41065F27E037780DD0A3649c3vFL" TargetMode="External"/><Relationship Id="rId119" Type="http://schemas.openxmlformats.org/officeDocument/2006/relationships/hyperlink" Target="consultantplus://offline/ref=BE38C565D7481C0BA43CA0B2BF38483BA26B4FD0F74E5518E8ACBEEFA31F3AE5794A7B81DD0A35c4vAL" TargetMode="External"/><Relationship Id="rId127" Type="http://schemas.openxmlformats.org/officeDocument/2006/relationships/hyperlink" Target="consultantplus://offline/ref=BE38C565D7481C0BA43CA0B2BF38483BA66C4AD1F8440812E0F5B2EDA41065F27E037780DD0A364Ac3v9L" TargetMode="External"/><Relationship Id="rId10" Type="http://schemas.openxmlformats.org/officeDocument/2006/relationships/hyperlink" Target="consultantplus://offline/ref=BE38C565D7481C0BA43CA0B2BF38483BA66C4AD1F3410812E0F5B2EDA41065F27E037780DD0A344Bc3v5L" TargetMode="External"/><Relationship Id="rId31" Type="http://schemas.openxmlformats.org/officeDocument/2006/relationships/hyperlink" Target="consultantplus://offline/ref=BE38C565D7481C0BA43CA0B2BF38483BA06C4CD0F14E5518E8ACBEEFA31F3AE5794A7B81DD0A34c4v3L" TargetMode="External"/><Relationship Id="rId44" Type="http://schemas.openxmlformats.org/officeDocument/2006/relationships/hyperlink" Target="consultantplus://offline/ref=BE38C565D7481C0BA43CA0B2BF38483BA66C4AD1F8440812E0F5B2EDA41065F27E037780DD0A344Cc3vEL" TargetMode="External"/><Relationship Id="rId52" Type="http://schemas.openxmlformats.org/officeDocument/2006/relationships/hyperlink" Target="consultantplus://offline/ref=BE38C565D7481C0BA43CA0B2BF38483BA66C4AD1F8440812E0F5B2EDA41065F27E037780DD0A344Ec3vDL" TargetMode="External"/><Relationship Id="rId60" Type="http://schemas.openxmlformats.org/officeDocument/2006/relationships/hyperlink" Target="consultantplus://offline/ref=BE38C565D7481C0BA43CA0B2BF38483BA66F4DD0F34C0812E0F5B2EDA41065F27E037780DD0A344Ec3v9L" TargetMode="External"/><Relationship Id="rId65" Type="http://schemas.openxmlformats.org/officeDocument/2006/relationships/hyperlink" Target="consultantplus://offline/ref=BE38C565D7481C0BA43CA0B2BF38483BA66C49D2F1460812E0F5B2EDA4c1v0L" TargetMode="External"/><Relationship Id="rId73" Type="http://schemas.openxmlformats.org/officeDocument/2006/relationships/hyperlink" Target="consultantplus://offline/ref=BE38C565D7481C0BA43CA0B2BF38483BAF664ADEF74E5518E8ACBEEFA31F3AE5794A7B81DD0A34c4v2L" TargetMode="External"/><Relationship Id="rId78" Type="http://schemas.openxmlformats.org/officeDocument/2006/relationships/hyperlink" Target="consultantplus://offline/ref=BE38C565D7481C0BA43CA0B2BF38483BA1694ED4F04E5518E8ACBEEFA31F3AE5794A7B81DD0A34c4v2L" TargetMode="External"/><Relationship Id="rId81" Type="http://schemas.openxmlformats.org/officeDocument/2006/relationships/hyperlink" Target="consultantplus://offline/ref=BE38C565D7481C0BA43CA0B2BF38483BA66C40DFF2470812E0F5B2EDA41065F27E037780DD093648c3vCL" TargetMode="External"/><Relationship Id="rId86" Type="http://schemas.openxmlformats.org/officeDocument/2006/relationships/hyperlink" Target="consultantplus://offline/ref=BE38C565D7481C0BA43CA0B2BF38483BA66C4AD1F8440812E0F5B2EDA41065F27E037780DD0A354Ec3v8L" TargetMode="External"/><Relationship Id="rId94" Type="http://schemas.openxmlformats.org/officeDocument/2006/relationships/hyperlink" Target="consultantplus://offline/ref=BE38C565D7481C0BA43CA0B2BF38483BA66C4ADFF5400812E0F5B2EDA41065F27E037780DD0A304Cc3vCL" TargetMode="External"/><Relationship Id="rId99" Type="http://schemas.openxmlformats.org/officeDocument/2006/relationships/hyperlink" Target="consultantplus://offline/ref=BE38C565D7481C0BA43CA0B2BF38483BA66C4AD1F8440812E0F5B2EDA41065F27E037780DD0A344Cc3vFL" TargetMode="External"/><Relationship Id="rId101" Type="http://schemas.openxmlformats.org/officeDocument/2006/relationships/hyperlink" Target="consultantplus://offline/ref=BE38C565D7481C0BA43CA0B2BF38483BA66C4AD1F8440812E0F5B2EDA41065F27E037780DD0A364Ac3vCL" TargetMode="External"/><Relationship Id="rId122" Type="http://schemas.openxmlformats.org/officeDocument/2006/relationships/hyperlink" Target="consultantplus://offline/ref=BE38C565D7481C0BA43CA0B2BF38483BA16A4EDFF04E5518E8ACBEEFA31F3AE5794A7B81DD0C35c4vCL" TargetMode="External"/><Relationship Id="rId130" Type="http://schemas.openxmlformats.org/officeDocument/2006/relationships/theme" Target="theme/theme1.xml"/><Relationship Id="rId4" Type="http://schemas.openxmlformats.org/officeDocument/2006/relationships/hyperlink" Target="consultantplus://offline/ref=BE38C565D7481C0BA43CA0B2BF38483BA26B4FD0F74E5518E8ACBEEFA31F3AE5794A7B81DD0A34c4v2L" TargetMode="External"/><Relationship Id="rId9" Type="http://schemas.openxmlformats.org/officeDocument/2006/relationships/hyperlink" Target="consultantplus://offline/ref=BE38C565D7481C0BA43CA0B2BF38483BA66C4ADEF0400812E0F5B2EDA41065F27E037780DD0A3142c3v9L" TargetMode="External"/><Relationship Id="rId13" Type="http://schemas.openxmlformats.org/officeDocument/2006/relationships/hyperlink" Target="consultantplus://offline/ref=BE38C565D7481C0BA43CA0B2BF38483BA66C49DEF9450812E0F5B2EDA41065F27E037780DD0A374Cc3vAL" TargetMode="External"/><Relationship Id="rId18" Type="http://schemas.openxmlformats.org/officeDocument/2006/relationships/hyperlink" Target="consultantplus://offline/ref=BE38C565D7481C0BA43CA0B2BF38483BA1664CD4F24E5518E8ACBEEFA31F3AE5794A7B81DD0A34c4v3L" TargetMode="External"/><Relationship Id="rId39" Type="http://schemas.openxmlformats.org/officeDocument/2006/relationships/hyperlink" Target="consultantplus://offline/ref=BE38C565D7481C0BA43CA0B2BF38483BA66C4ADEF0400812E0F5B2EDA41065F27E037780DD0A3C4Ec3vCL" TargetMode="External"/><Relationship Id="rId109" Type="http://schemas.openxmlformats.org/officeDocument/2006/relationships/hyperlink" Target="consultantplus://offline/ref=BE38C565D7481C0BA43CA0B2BF38483BA66C4AD1F3410812E0F5B2EDA41065F27E037780DD0A344Ac3vCL" TargetMode="External"/><Relationship Id="rId34" Type="http://schemas.openxmlformats.org/officeDocument/2006/relationships/hyperlink" Target="consultantplus://offline/ref=BE38C565D7481C0BA43CA0B2BF38483BA1684FD7F84E5518E8ACBEEFA31F3AE5794A7B81DD0A34c4v2L" TargetMode="External"/><Relationship Id="rId50" Type="http://schemas.openxmlformats.org/officeDocument/2006/relationships/hyperlink" Target="consultantplus://offline/ref=BE38C565D7481C0BA43CA0B2BF38483BA66C4AD1F8440812E0F5B2EDA41065F27E037780DD0A3448c3v5L" TargetMode="External"/><Relationship Id="rId55" Type="http://schemas.openxmlformats.org/officeDocument/2006/relationships/hyperlink" Target="consultantplus://offline/ref=BE38C565D7481C0BA43CA0B2BF38483BA66C40DFF2470812E0F5B2EDA41065F27E037784D5c0vDL" TargetMode="External"/><Relationship Id="rId76" Type="http://schemas.openxmlformats.org/officeDocument/2006/relationships/hyperlink" Target="consultantplus://offline/ref=BE38C565D7481C0BA43CA0B2BF38483BA66C40D5F2430812E0F5B2EDA41065F27E037780DD0A344Ac3vFL" TargetMode="External"/><Relationship Id="rId97" Type="http://schemas.openxmlformats.org/officeDocument/2006/relationships/hyperlink" Target="consultantplus://offline/ref=BE38C565D7481C0BA43CA0B2BF38483BA66C4AD1F8440812E0F5B2EDA41065F27E037780DD0A354Ec3v8L" TargetMode="External"/><Relationship Id="rId104" Type="http://schemas.openxmlformats.org/officeDocument/2006/relationships/hyperlink" Target="consultantplus://offline/ref=BE38C565D7481C0BA43CA0B2BF38483BA66C4BDFF0460812E0F5B2EDA41065F27E037780DD0A344Bc3v9L" TargetMode="External"/><Relationship Id="rId120" Type="http://schemas.openxmlformats.org/officeDocument/2006/relationships/hyperlink" Target="consultantplus://offline/ref=BE38C565D7481C0BA43CA0B2BF38483BA16A4EDFF04E5518E8ACBEEFA31F3AE5794A7B81DD0C35c4vCL" TargetMode="External"/><Relationship Id="rId125" Type="http://schemas.openxmlformats.org/officeDocument/2006/relationships/hyperlink" Target="consultantplus://offline/ref=BE38C565D7481C0BA43CA0B2BF38483BA66C4AD1F8440812E0F5B2EDA41065F27E037780DD0A3649c3vAL" TargetMode="External"/><Relationship Id="rId7" Type="http://schemas.openxmlformats.org/officeDocument/2006/relationships/hyperlink" Target="consultantplus://offline/ref=BE38C565D7481C0BA43CA0B2BF38483BAF674CD1F44E5518E8ACBEEFA31F3AE5794A7B81DD0A34c4v3L" TargetMode="External"/><Relationship Id="rId71" Type="http://schemas.openxmlformats.org/officeDocument/2006/relationships/hyperlink" Target="consultantplus://offline/ref=BE38C565D7481C0BA43CA0B2BF38483BA66C4AD1F8440812E0F5B2EDA41065F27E037780DD0A354Cc3v9L" TargetMode="External"/><Relationship Id="rId92" Type="http://schemas.openxmlformats.org/officeDocument/2006/relationships/hyperlink" Target="consultantplus://offline/ref=BE38C565D7481C0BA43CA0B2BF38483BA66F4FD4F1470812E0F5B2EDA4c1v0L" TargetMode="External"/><Relationship Id="rId2" Type="http://schemas.openxmlformats.org/officeDocument/2006/relationships/settings" Target="settings.xml"/><Relationship Id="rId29" Type="http://schemas.openxmlformats.org/officeDocument/2006/relationships/hyperlink" Target="consultantplus://offline/ref=BE38C565D7481C0BA43CA0B2BF38483BA66C4AD1F8440812E0F5B2EDA41065F27E037780DD0A354Dc3vBL" TargetMode="External"/><Relationship Id="rId24" Type="http://schemas.openxmlformats.org/officeDocument/2006/relationships/hyperlink" Target="consultantplus://offline/ref=BE38C565D7481C0BA43CA0B2BF38483BA66C4FDFF0430812E0F5B2EDA41065F27E037780DD0A364Cc3v8L" TargetMode="External"/><Relationship Id="rId40" Type="http://schemas.openxmlformats.org/officeDocument/2006/relationships/hyperlink" Target="consultantplus://offline/ref=BE38C565D7481C0BA43CA0B2BF38483BA66C4AD1F8440812E0F5B2EDA41065F27E037780DD0A364Fc3vAL" TargetMode="External"/><Relationship Id="rId45" Type="http://schemas.openxmlformats.org/officeDocument/2006/relationships/hyperlink" Target="consultantplus://offline/ref=BE38C565D7481C0BA43CA0B2BF38483BA66C4AD1F8440812E0F5B2EDA41065F27E037780DD0A3448c3v8L" TargetMode="External"/><Relationship Id="rId66" Type="http://schemas.openxmlformats.org/officeDocument/2006/relationships/hyperlink" Target="consultantplus://offline/ref=BE38C565D7481C0BA43CA0B2BF38483BA66F4DD0F34C0812E0F5B2EDA4c1v0L" TargetMode="External"/><Relationship Id="rId87" Type="http://schemas.openxmlformats.org/officeDocument/2006/relationships/hyperlink" Target="consultantplus://offline/ref=BE38C565D7481C0BA43CA0B2BF38483BA66C4AD1F8440812E0F5B2EDA41065F27E037780DD0A354Dc3v4L" TargetMode="External"/><Relationship Id="rId110" Type="http://schemas.openxmlformats.org/officeDocument/2006/relationships/hyperlink" Target="consultantplus://offline/ref=BE38C565D7481C0BA43CA0B2BF38483BAF674CD1F44E5518E8ACBEEFA31F3AE5794A7B81DD0A35c4vBL" TargetMode="External"/><Relationship Id="rId115" Type="http://schemas.openxmlformats.org/officeDocument/2006/relationships/hyperlink" Target="consultantplus://offline/ref=BE38C565D7481C0BA43CA0B2BF38483BA66C4AD1F8440812E0F5B2EDA41065F27E037780DD0A3649c3v8L" TargetMode="External"/><Relationship Id="rId61" Type="http://schemas.openxmlformats.org/officeDocument/2006/relationships/hyperlink" Target="consultantplus://offline/ref=BE38C565D7481C0BA43CA0B2BF38483BAE6A4CD3F44E5518E8ACBEEFcAv3L" TargetMode="External"/><Relationship Id="rId82" Type="http://schemas.openxmlformats.org/officeDocument/2006/relationships/hyperlink" Target="consultantplus://offline/ref=BE38C565D7481C0BA43CA0B2BF38483BA66C4ADFF4400812E0F5B2EDA41065F27E037780DD0A3448c3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10090</Words>
  <Characters>57514</Characters>
  <Application>Microsoft Office Word</Application>
  <DocSecurity>0</DocSecurity>
  <Lines>479</Lines>
  <Paragraphs>134</Paragraphs>
  <ScaleCrop>false</ScaleCrop>
  <Company/>
  <LinksUpToDate>false</LinksUpToDate>
  <CharactersWithSpaces>67470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c:creator>
  <cp:keywords/>
  <dc:description/>
  <cp:lastModifiedBy>Yr</cp:lastModifiedBy>
  <cp:revision>1</cp:revision>
  <dcterms:created xsi:type="dcterms:W3CDTF">2012-06-07T11:47:00Z</dcterms:created>
  <dcterms:modified xsi:type="dcterms:W3CDTF">2012-06-07T11:48:00Z</dcterms:modified>
</cp:coreProperties>
</file>