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15" w:rsidRPr="001E0915" w:rsidRDefault="001E0915" w:rsidP="001E0915">
      <w:pPr>
        <w:shd w:val="clear" w:color="auto" w:fill="FFFFFF"/>
        <w:spacing w:before="255" w:after="225" w:line="351" w:lineRule="atLeast"/>
        <w:outlineLvl w:val="0"/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</w:pPr>
      <w:bookmarkStart w:id="0" w:name="_GoBack"/>
      <w:r w:rsidRPr="001E0915">
        <w:rPr>
          <w:rFonts w:ascii="Arial" w:eastAsia="Times New Roman" w:hAnsi="Arial" w:cs="Arial"/>
          <w:b/>
          <w:bCs/>
          <w:color w:val="1D1D1D"/>
          <w:kern w:val="36"/>
          <w:sz w:val="36"/>
          <w:szCs w:val="36"/>
          <w:lang w:eastAsia="ru-RU"/>
        </w:rPr>
        <w:t>Финансовая поддержка инновационного бизнеса</w:t>
      </w:r>
    </w:p>
    <w:bookmarkEnd w:id="0"/>
    <w:p w:rsidR="001E0915" w:rsidRPr="001E0915" w:rsidRDefault="001E0915" w:rsidP="001E0915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Программы поддержки малых предприятий Фонда содействия развитию малых форм предприятий в научно-технической сфере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 Правительством Астраханской области и федеральным государственным бюджетным учреждением «Фонд содействия развитию малых форм предприятий в научно-технической сфере» (далее- Фонд) заключено соглашение о взаимодействии. Предметом соглашения является организация совместной работы  в области поддержки малого предпринимательства в научно-технической сфере и реализации научно-инновационных проектов для повышения эффективности социально-экономического развития Астраханской области.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Координацию действий по реализации соглашения осуществляют: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 стороны Фонда - заместитель генерального директора;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 стороны Правительства - заместитель председателя Правительства Астраханской области - министр экономического развития Астраханской области.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Представительство Фонда в Астраханской области действует с 2007 года. В настоящее время представительство фонда функционирует на базе автономного учреждения Астраханской области «Астраханский областной инновационный центр».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Фонд реализует программы инновационного развития, которые направлены на создание новых и развитие действующих высокотехнологических компаний, коммерциализацию результатов научно-технической деятельности, привлечение инвестиций в сферу малого инновационного предпринимательства, создание новых рабочих мест.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Контактные телефоны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Представитель Фонда в Астраханской области  Якупова</w:t>
      </w:r>
      <w:r w:rsidR="002939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Делия</w:t>
      </w:r>
      <w:r w:rsidR="002939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Рушановна - 48-07-94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Министерство экономического развития Астраханской области отдел поддержки инновационных программ и проектов - 51-85-90, 51-66-07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Реализуя данные задачи, Фонд ежегодно оказывает финансовую поддержку более чем 1500 малым инновационным предприятиям.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Фонда содействия действуют представительства практически во всех  регионах России. Они информируют общественность о деятельности Фонда, содействуют предприятиям в подготовке заявок, предоставляют Фонду информацию о предприятии-заявителе, осуществляют контроль за ходом выполнения проектов.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Программы, реализуемые Фондом: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 Участник молодежного научно-инновационного конкурса («УМНИК») 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   УМНИК на СТАРТ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  СТАРТ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 РАЗВИТИЕ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 ИНТЕРНАЛИЗАЦИЯ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 КОММЕРЦИАЛИЗАЦИЯ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КООПЕРАЦИЯ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МОСТ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0915" w:rsidRPr="001E0915" w:rsidRDefault="001E0915" w:rsidP="001E0915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091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более подробной информацией можно ознакомиться по ссылке: </w:t>
      </w:r>
      <w:hyperlink r:id="rId4" w:history="1">
        <w:r w:rsidRPr="001E0915">
          <w:rPr>
            <w:rFonts w:ascii="Arial" w:eastAsia="Times New Roman" w:hAnsi="Arial" w:cs="Arial"/>
            <w:b/>
            <w:bCs/>
            <w:color w:val="49577A"/>
            <w:sz w:val="20"/>
            <w:szCs w:val="20"/>
            <w:lang w:eastAsia="ru-RU"/>
          </w:rPr>
          <w:t>http://www.fasie.ru/</w:t>
        </w:r>
      </w:hyperlink>
    </w:p>
    <w:p w:rsidR="00CD3112" w:rsidRDefault="00CD3112"/>
    <w:sectPr w:rsidR="00CD3112" w:rsidSect="0003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915"/>
    <w:rsid w:val="00037ABE"/>
    <w:rsid w:val="001E0915"/>
    <w:rsid w:val="0029395B"/>
    <w:rsid w:val="00CD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BE"/>
  </w:style>
  <w:style w:type="paragraph" w:styleId="1">
    <w:name w:val="heading 1"/>
    <w:basedOn w:val="a"/>
    <w:link w:val="10"/>
    <w:uiPriority w:val="9"/>
    <w:qFormat/>
    <w:rsid w:val="001E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915"/>
    <w:rPr>
      <w:b/>
      <w:bCs/>
    </w:rPr>
  </w:style>
  <w:style w:type="character" w:styleId="a5">
    <w:name w:val="Hyperlink"/>
    <w:basedOn w:val="a0"/>
    <w:uiPriority w:val="99"/>
    <w:semiHidden/>
    <w:unhideWhenUsed/>
    <w:rsid w:val="001E0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s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WinXPProSP3</cp:lastModifiedBy>
  <cp:revision>2</cp:revision>
  <dcterms:created xsi:type="dcterms:W3CDTF">2016-09-26T05:01:00Z</dcterms:created>
  <dcterms:modified xsi:type="dcterms:W3CDTF">2017-07-13T08:33:00Z</dcterms:modified>
</cp:coreProperties>
</file>