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9C" w:rsidRPr="003D758D" w:rsidRDefault="009D2E9C" w:rsidP="009D2E9C">
      <w:pPr>
        <w:spacing w:line="360" w:lineRule="atLeast"/>
        <w:ind w:firstLine="708"/>
        <w:jc w:val="center"/>
        <w:rPr>
          <w:rFonts w:ascii="Times New Roman" w:hAnsi="Times New Roman" w:cs="Times New Roman"/>
          <w:b/>
          <w:color w:val="000000"/>
          <w:sz w:val="28"/>
          <w:szCs w:val="28"/>
        </w:rPr>
      </w:pPr>
      <w:r w:rsidRPr="003D758D">
        <w:rPr>
          <w:rFonts w:ascii="Times New Roman" w:hAnsi="Times New Roman" w:cs="Times New Roman"/>
          <w:b/>
          <w:color w:val="000000"/>
          <w:sz w:val="28"/>
          <w:szCs w:val="28"/>
        </w:rPr>
        <w:t>СОВЕТ МУНИЦИПАЛЬНОГО ОБРАЗОВАНИЯ</w:t>
      </w:r>
    </w:p>
    <w:p w:rsidR="009D2E9C" w:rsidRPr="003D758D" w:rsidRDefault="009D2E9C" w:rsidP="009D2E9C">
      <w:pPr>
        <w:spacing w:line="360" w:lineRule="atLeast"/>
        <w:jc w:val="center"/>
        <w:rPr>
          <w:rFonts w:ascii="Times New Roman" w:hAnsi="Times New Roman" w:cs="Times New Roman"/>
          <w:sz w:val="28"/>
          <w:szCs w:val="28"/>
        </w:rPr>
      </w:pPr>
      <w:r w:rsidRPr="003D758D">
        <w:rPr>
          <w:rFonts w:ascii="Times New Roman" w:hAnsi="Times New Roman" w:cs="Times New Roman"/>
          <w:b/>
          <w:color w:val="000000"/>
          <w:sz w:val="28"/>
          <w:szCs w:val="28"/>
        </w:rPr>
        <w:t>«СЕЛО БОЛХУНЫ»</w:t>
      </w:r>
    </w:p>
    <w:p w:rsidR="009D2E9C" w:rsidRPr="00182B59" w:rsidRDefault="009D2E9C" w:rsidP="009D2E9C">
      <w:pPr>
        <w:pStyle w:val="3"/>
        <w:numPr>
          <w:ilvl w:val="0"/>
          <w:numId w:val="0"/>
        </w:numPr>
        <w:spacing w:before="120" w:after="60"/>
        <w:jc w:val="left"/>
        <w:rPr>
          <w:sz w:val="24"/>
          <w:szCs w:val="24"/>
        </w:rPr>
      </w:pPr>
    </w:p>
    <w:p w:rsidR="009D2E9C" w:rsidRPr="009D2E9C" w:rsidRDefault="00B26BDC" w:rsidP="009D2E9C">
      <w:pPr>
        <w:pStyle w:val="2"/>
        <w:widowControl/>
        <w:numPr>
          <w:ilvl w:val="1"/>
          <w:numId w:val="2"/>
        </w:numPr>
        <w:tabs>
          <w:tab w:val="clear" w:pos="576"/>
          <w:tab w:val="num" w:pos="0"/>
        </w:tabs>
        <w:autoSpaceDE/>
        <w:jc w:val="center"/>
        <w:rPr>
          <w:rFonts w:ascii="Times New Roman" w:hAnsi="Times New Roman" w:cs="Times New Roman"/>
        </w:rPr>
      </w:pPr>
      <w:r>
        <w:rPr>
          <w:rFonts w:ascii="Times New Roman" w:hAnsi="Times New Roman" w:cs="Times New Roman"/>
          <w:lang w:eastAsia="zh-CN"/>
        </w:rPr>
        <w:pict>
          <v:line id="_x0000_s1026" style="position:absolute;left:0;text-align:left;z-index:251658240" from="27pt,1.1pt" to="486pt,1.1pt" wrapcoords="1 1 1 4 616 4 616 1 1 1" strokeweight="1.23mm">
            <v:stroke joinstyle="miter"/>
            <w10:wrap type="tight"/>
          </v:line>
        </w:pict>
      </w:r>
      <w:proofErr w:type="gramStart"/>
      <w:r w:rsidR="009D2E9C" w:rsidRPr="009D2E9C">
        <w:rPr>
          <w:rFonts w:ascii="Times New Roman" w:hAnsi="Times New Roman" w:cs="Times New Roman"/>
          <w:i w:val="0"/>
        </w:rPr>
        <w:t>Р</w:t>
      </w:r>
      <w:proofErr w:type="gramEnd"/>
      <w:r w:rsidR="009D2E9C" w:rsidRPr="009D2E9C">
        <w:rPr>
          <w:rFonts w:ascii="Times New Roman" w:hAnsi="Times New Roman" w:cs="Times New Roman"/>
          <w:i w:val="0"/>
        </w:rPr>
        <w:t xml:space="preserve"> Е Ш Е Н И Е</w:t>
      </w:r>
    </w:p>
    <w:p w:rsidR="009D2E9C" w:rsidRPr="003D758D" w:rsidRDefault="009D2E9C" w:rsidP="003D758D">
      <w:pPr>
        <w:spacing w:line="360" w:lineRule="atLeast"/>
        <w:jc w:val="both"/>
        <w:rPr>
          <w:rFonts w:ascii="Times New Roman" w:hAnsi="Times New Roman" w:cs="Times New Roman"/>
          <w:color w:val="000000"/>
          <w:sz w:val="28"/>
          <w:szCs w:val="28"/>
        </w:rPr>
      </w:pPr>
      <w:r w:rsidRPr="003D758D">
        <w:rPr>
          <w:rFonts w:ascii="Times New Roman" w:hAnsi="Times New Roman" w:cs="Times New Roman"/>
          <w:color w:val="000000"/>
          <w:sz w:val="28"/>
          <w:szCs w:val="28"/>
        </w:rPr>
        <w:t xml:space="preserve">        </w:t>
      </w:r>
      <w:r w:rsidRPr="003D758D">
        <w:rPr>
          <w:rFonts w:ascii="Times New Roman" w:hAnsi="Times New Roman" w:cs="Times New Roman"/>
          <w:color w:val="000000"/>
          <w:sz w:val="28"/>
          <w:szCs w:val="28"/>
          <w:u w:val="single"/>
        </w:rPr>
        <w:t xml:space="preserve">26.01.2016г    </w:t>
      </w:r>
      <w:r w:rsidRPr="003D758D">
        <w:rPr>
          <w:rFonts w:ascii="Times New Roman" w:hAnsi="Times New Roman" w:cs="Times New Roman"/>
          <w:color w:val="000000"/>
          <w:sz w:val="28"/>
          <w:szCs w:val="28"/>
        </w:rPr>
        <w:t xml:space="preserve">                                                                                     </w:t>
      </w:r>
      <w:r w:rsidRPr="003D758D">
        <w:rPr>
          <w:rFonts w:ascii="Times New Roman" w:hAnsi="Times New Roman" w:cs="Times New Roman"/>
          <w:color w:val="000000"/>
          <w:sz w:val="28"/>
          <w:szCs w:val="28"/>
          <w:u w:val="single"/>
        </w:rPr>
        <w:t xml:space="preserve"> № 1-Г </w:t>
      </w:r>
      <w:r w:rsidRPr="003D758D">
        <w:rPr>
          <w:rFonts w:ascii="Times New Roman" w:hAnsi="Times New Roman" w:cs="Times New Roman"/>
          <w:color w:val="000000"/>
          <w:sz w:val="28"/>
          <w:szCs w:val="28"/>
        </w:rPr>
        <w:tab/>
      </w:r>
    </w:p>
    <w:p w:rsidR="009D2E9C" w:rsidRPr="003D758D" w:rsidRDefault="009D2E9C" w:rsidP="009D2E9C">
      <w:pPr>
        <w:spacing w:line="360" w:lineRule="atLeast"/>
        <w:jc w:val="left"/>
        <w:rPr>
          <w:rFonts w:ascii="Times New Roman" w:hAnsi="Times New Roman" w:cs="Times New Roman"/>
          <w:color w:val="000000"/>
          <w:sz w:val="28"/>
          <w:szCs w:val="28"/>
        </w:rPr>
      </w:pPr>
      <w:r w:rsidRPr="003D758D">
        <w:rPr>
          <w:rFonts w:ascii="Times New Roman" w:hAnsi="Times New Roman" w:cs="Times New Roman"/>
          <w:color w:val="000000"/>
          <w:sz w:val="28"/>
          <w:szCs w:val="28"/>
        </w:rPr>
        <w:t xml:space="preserve">          с. </w:t>
      </w:r>
      <w:proofErr w:type="spellStart"/>
      <w:r w:rsidRPr="003D758D">
        <w:rPr>
          <w:rFonts w:ascii="Times New Roman" w:hAnsi="Times New Roman" w:cs="Times New Roman"/>
          <w:color w:val="000000"/>
          <w:sz w:val="28"/>
          <w:szCs w:val="28"/>
        </w:rPr>
        <w:t>Болхуны</w:t>
      </w:r>
      <w:proofErr w:type="spellEnd"/>
    </w:p>
    <w:p w:rsidR="009D2E9C" w:rsidRPr="003D758D" w:rsidRDefault="009D2E9C" w:rsidP="009D2E9C">
      <w:pPr>
        <w:pStyle w:val="a3"/>
        <w:jc w:val="right"/>
        <w:rPr>
          <w:rFonts w:eastAsia="Times New Roman" w:cs="Times New Roman"/>
          <w:sz w:val="28"/>
          <w:szCs w:val="28"/>
          <w:lang w:val="ru-RU"/>
        </w:rPr>
      </w:pPr>
    </w:p>
    <w:p w:rsidR="009D2E9C" w:rsidRDefault="009D2E9C" w:rsidP="000341F0">
      <w:pPr>
        <w:pStyle w:val="a3"/>
        <w:jc w:val="both"/>
        <w:rPr>
          <w:rFonts w:eastAsia="Times New Roman" w:cs="Times New Roman"/>
          <w:lang w:val="ru-RU"/>
        </w:rPr>
      </w:pPr>
    </w:p>
    <w:p w:rsidR="009D2E9C" w:rsidRPr="009D2E9C" w:rsidRDefault="009D2E9C" w:rsidP="000341F0">
      <w:pPr>
        <w:pStyle w:val="a3"/>
        <w:ind w:right="5528"/>
        <w:jc w:val="both"/>
        <w:rPr>
          <w:rFonts w:eastAsia="Times New Roman" w:cs="Times New Roman"/>
          <w:sz w:val="28"/>
          <w:szCs w:val="28"/>
          <w:lang w:val="ru-RU"/>
        </w:rPr>
      </w:pPr>
      <w:r w:rsidRPr="009D2E9C">
        <w:rPr>
          <w:rFonts w:eastAsia="Times New Roman" w:cs="Times New Roman"/>
          <w:sz w:val="28"/>
          <w:szCs w:val="28"/>
          <w:lang w:val="ru-RU"/>
        </w:rPr>
        <w:t>О</w:t>
      </w:r>
      <w:r>
        <w:rPr>
          <w:rFonts w:eastAsia="Times New Roman" w:cs="Times New Roman"/>
          <w:sz w:val="28"/>
          <w:szCs w:val="28"/>
          <w:lang w:val="ru-RU"/>
        </w:rPr>
        <w:t>б</w:t>
      </w:r>
      <w:r w:rsidRPr="009D2E9C">
        <w:rPr>
          <w:rFonts w:eastAsia="Times New Roman" w:cs="Times New Roman"/>
          <w:sz w:val="28"/>
          <w:szCs w:val="28"/>
          <w:lang w:val="ru-RU"/>
        </w:rPr>
        <w:t xml:space="preserve"> утверждении положения о </w:t>
      </w:r>
    </w:p>
    <w:p w:rsidR="009D2E9C" w:rsidRPr="009D2E9C" w:rsidRDefault="009D2E9C" w:rsidP="000341F0">
      <w:pPr>
        <w:pStyle w:val="a3"/>
        <w:ind w:right="5528"/>
        <w:jc w:val="both"/>
        <w:rPr>
          <w:rFonts w:cs="Times New Roman"/>
          <w:bCs/>
          <w:sz w:val="28"/>
          <w:szCs w:val="28"/>
          <w:lang w:val="ru-RU"/>
        </w:rPr>
      </w:pPr>
      <w:r w:rsidRPr="009D2E9C">
        <w:rPr>
          <w:rFonts w:cs="Times New Roman"/>
          <w:bCs/>
          <w:sz w:val="28"/>
          <w:szCs w:val="28"/>
          <w:lang w:val="ru-RU"/>
        </w:rPr>
        <w:t xml:space="preserve"> оплате труда лиц, замещающих </w:t>
      </w:r>
    </w:p>
    <w:p w:rsidR="009D2E9C" w:rsidRPr="009D2E9C" w:rsidRDefault="009D2E9C" w:rsidP="000341F0">
      <w:pPr>
        <w:pStyle w:val="a3"/>
        <w:ind w:right="5528"/>
        <w:jc w:val="both"/>
        <w:rPr>
          <w:rFonts w:eastAsia="Times New Roman" w:cs="Times New Roman"/>
          <w:sz w:val="28"/>
          <w:szCs w:val="28"/>
          <w:lang w:val="ru-RU"/>
        </w:rPr>
      </w:pPr>
      <w:r w:rsidRPr="009D2E9C">
        <w:rPr>
          <w:rFonts w:cs="Times New Roman"/>
          <w:bCs/>
          <w:sz w:val="28"/>
          <w:szCs w:val="28"/>
          <w:lang w:val="ru-RU"/>
        </w:rPr>
        <w:t>муниципальные должности</w:t>
      </w:r>
    </w:p>
    <w:p w:rsidR="009D2E9C" w:rsidRPr="009D2E9C" w:rsidRDefault="009D2E9C" w:rsidP="000341F0">
      <w:pPr>
        <w:pStyle w:val="a3"/>
        <w:ind w:right="5528"/>
        <w:jc w:val="both"/>
        <w:rPr>
          <w:rFonts w:cs="Times New Roman"/>
          <w:bCs/>
          <w:sz w:val="28"/>
          <w:szCs w:val="28"/>
          <w:lang w:val="ru-RU"/>
        </w:rPr>
      </w:pPr>
      <w:r w:rsidRPr="009D2E9C">
        <w:rPr>
          <w:rFonts w:cs="Times New Roman"/>
          <w:bCs/>
          <w:sz w:val="28"/>
          <w:szCs w:val="28"/>
          <w:lang w:val="ru-RU"/>
        </w:rPr>
        <w:t xml:space="preserve">муниципального образования </w:t>
      </w:r>
    </w:p>
    <w:p w:rsidR="009D2E9C" w:rsidRPr="009D2E9C" w:rsidRDefault="009D2E9C" w:rsidP="000341F0">
      <w:pPr>
        <w:pStyle w:val="a3"/>
        <w:ind w:right="5528"/>
        <w:jc w:val="both"/>
        <w:rPr>
          <w:rFonts w:cs="Times New Roman"/>
          <w:bCs/>
          <w:sz w:val="28"/>
          <w:szCs w:val="28"/>
          <w:lang w:val="ru-RU"/>
        </w:rPr>
      </w:pPr>
      <w:r w:rsidRPr="009D2E9C">
        <w:rPr>
          <w:rFonts w:cs="Times New Roman"/>
          <w:bCs/>
          <w:sz w:val="28"/>
          <w:szCs w:val="28"/>
          <w:lang w:val="ru-RU"/>
        </w:rPr>
        <w:t xml:space="preserve">«Село </w:t>
      </w:r>
      <w:proofErr w:type="spellStart"/>
      <w:r w:rsidRPr="009D2E9C">
        <w:rPr>
          <w:rFonts w:cs="Times New Roman"/>
          <w:bCs/>
          <w:sz w:val="28"/>
          <w:szCs w:val="28"/>
          <w:lang w:val="ru-RU"/>
        </w:rPr>
        <w:t>Болхуны</w:t>
      </w:r>
      <w:proofErr w:type="spellEnd"/>
      <w:r w:rsidRPr="009D2E9C">
        <w:rPr>
          <w:rFonts w:cs="Times New Roman"/>
          <w:bCs/>
          <w:sz w:val="28"/>
          <w:szCs w:val="28"/>
          <w:lang w:val="ru-RU"/>
        </w:rPr>
        <w:t>»</w:t>
      </w:r>
    </w:p>
    <w:p w:rsidR="009D2E9C" w:rsidRPr="009D2E9C" w:rsidRDefault="009D2E9C" w:rsidP="009D2E9C">
      <w:pPr>
        <w:pStyle w:val="a3"/>
        <w:jc w:val="both"/>
        <w:rPr>
          <w:rFonts w:eastAsia="Times New Roman" w:cs="Times New Roman"/>
          <w:sz w:val="28"/>
          <w:szCs w:val="28"/>
          <w:lang w:val="ru-RU"/>
        </w:rPr>
      </w:pPr>
    </w:p>
    <w:p w:rsidR="009D2E9C" w:rsidRDefault="009D2E9C" w:rsidP="009D2E9C">
      <w:pPr>
        <w:pStyle w:val="a3"/>
        <w:jc w:val="right"/>
        <w:rPr>
          <w:rFonts w:eastAsia="Times New Roman" w:cs="Times New Roman"/>
          <w:lang w:val="ru-RU"/>
        </w:rPr>
      </w:pPr>
    </w:p>
    <w:p w:rsidR="009D2E9C" w:rsidRDefault="0056437D" w:rsidP="0056437D">
      <w:pPr>
        <w:pStyle w:val="a3"/>
        <w:ind w:firstLine="708"/>
        <w:jc w:val="both"/>
        <w:rPr>
          <w:rFonts w:eastAsia="Times New Roman" w:cs="Times New Roman"/>
          <w:sz w:val="28"/>
          <w:szCs w:val="28"/>
          <w:lang w:val="ru-RU"/>
        </w:rPr>
      </w:pPr>
      <w:r>
        <w:rPr>
          <w:rFonts w:eastAsia="Times New Roman" w:cs="Times New Roman"/>
          <w:sz w:val="28"/>
          <w:szCs w:val="28"/>
          <w:lang w:val="ru-RU"/>
        </w:rPr>
        <w:t>Руководствуясь статьями 133, 135 Трудового Кодекса Российской Федерации, Федеральным законом от 06.10.2003г. № 131 «Об общих принципах организации местного самоуправления в Российской Федерации», Распоряжением Правительства Астраханской области № 606 –</w:t>
      </w:r>
      <w:proofErr w:type="spellStart"/>
      <w:proofErr w:type="gramStart"/>
      <w:r>
        <w:rPr>
          <w:rFonts w:eastAsia="Times New Roman" w:cs="Times New Roman"/>
          <w:sz w:val="28"/>
          <w:szCs w:val="28"/>
          <w:lang w:val="ru-RU"/>
        </w:rPr>
        <w:t>Пр</w:t>
      </w:r>
      <w:proofErr w:type="spellEnd"/>
      <w:proofErr w:type="gramEnd"/>
      <w:r>
        <w:rPr>
          <w:rFonts w:eastAsia="Times New Roman" w:cs="Times New Roman"/>
          <w:sz w:val="28"/>
          <w:szCs w:val="28"/>
          <w:lang w:val="ru-RU"/>
        </w:rPr>
        <w:t xml:space="preserve"> от 30.12.2008 года «О предельных нормативах размеров оплаты труда лицам, замещающим должности муниципальной службы в Астраханской области»</w:t>
      </w:r>
      <w:r w:rsidR="00055276">
        <w:rPr>
          <w:rFonts w:eastAsia="Times New Roman" w:cs="Times New Roman"/>
          <w:sz w:val="28"/>
          <w:szCs w:val="28"/>
          <w:lang w:val="ru-RU"/>
        </w:rPr>
        <w:t xml:space="preserve">, статьей 65 Устава МО «Село </w:t>
      </w:r>
      <w:proofErr w:type="spellStart"/>
      <w:r w:rsidR="00055276">
        <w:rPr>
          <w:rFonts w:eastAsia="Times New Roman" w:cs="Times New Roman"/>
          <w:sz w:val="28"/>
          <w:szCs w:val="28"/>
          <w:lang w:val="ru-RU"/>
        </w:rPr>
        <w:t>Болхуны</w:t>
      </w:r>
      <w:proofErr w:type="spellEnd"/>
      <w:r w:rsidR="00055276">
        <w:rPr>
          <w:rFonts w:eastAsia="Times New Roman" w:cs="Times New Roman"/>
          <w:sz w:val="28"/>
          <w:szCs w:val="28"/>
          <w:lang w:val="ru-RU"/>
        </w:rPr>
        <w:t xml:space="preserve">»  Совет МО «Село </w:t>
      </w:r>
      <w:proofErr w:type="spellStart"/>
      <w:r w:rsidR="00055276">
        <w:rPr>
          <w:rFonts w:eastAsia="Times New Roman" w:cs="Times New Roman"/>
          <w:sz w:val="28"/>
          <w:szCs w:val="28"/>
          <w:lang w:val="ru-RU"/>
        </w:rPr>
        <w:t>Болхуны</w:t>
      </w:r>
      <w:proofErr w:type="spellEnd"/>
      <w:r w:rsidR="00055276">
        <w:rPr>
          <w:rFonts w:eastAsia="Times New Roman" w:cs="Times New Roman"/>
          <w:sz w:val="28"/>
          <w:szCs w:val="28"/>
          <w:lang w:val="ru-RU"/>
        </w:rPr>
        <w:t>»</w:t>
      </w:r>
    </w:p>
    <w:p w:rsidR="00055276" w:rsidRDefault="00055276" w:rsidP="0056437D">
      <w:pPr>
        <w:pStyle w:val="a3"/>
        <w:ind w:firstLine="708"/>
        <w:jc w:val="both"/>
        <w:rPr>
          <w:rFonts w:eastAsia="Times New Roman" w:cs="Times New Roman"/>
          <w:sz w:val="28"/>
          <w:szCs w:val="28"/>
          <w:lang w:val="ru-RU"/>
        </w:rPr>
      </w:pPr>
    </w:p>
    <w:p w:rsidR="00055276" w:rsidRDefault="00055276" w:rsidP="0056437D">
      <w:pPr>
        <w:pStyle w:val="a3"/>
        <w:ind w:firstLine="708"/>
        <w:jc w:val="both"/>
        <w:rPr>
          <w:rFonts w:eastAsia="Times New Roman" w:cs="Times New Roman"/>
          <w:sz w:val="28"/>
          <w:szCs w:val="28"/>
          <w:lang w:val="ru-RU"/>
        </w:rPr>
      </w:pPr>
      <w:r>
        <w:rPr>
          <w:rFonts w:eastAsia="Times New Roman" w:cs="Times New Roman"/>
          <w:sz w:val="28"/>
          <w:szCs w:val="28"/>
          <w:lang w:val="ru-RU"/>
        </w:rPr>
        <w:t>РЕШИЛ:</w:t>
      </w:r>
    </w:p>
    <w:p w:rsidR="00055276" w:rsidRDefault="00055276" w:rsidP="00055276">
      <w:pPr>
        <w:pStyle w:val="a3"/>
        <w:jc w:val="both"/>
        <w:rPr>
          <w:rFonts w:eastAsia="Times New Roman" w:cs="Times New Roman"/>
          <w:sz w:val="28"/>
          <w:szCs w:val="28"/>
          <w:lang w:val="ru-RU"/>
        </w:rPr>
      </w:pPr>
    </w:p>
    <w:p w:rsidR="00055276" w:rsidRDefault="00055276" w:rsidP="00055276">
      <w:pPr>
        <w:pStyle w:val="a3"/>
        <w:numPr>
          <w:ilvl w:val="0"/>
          <w:numId w:val="3"/>
        </w:numPr>
        <w:jc w:val="both"/>
        <w:rPr>
          <w:rFonts w:eastAsia="Times New Roman" w:cs="Times New Roman"/>
          <w:sz w:val="28"/>
          <w:szCs w:val="28"/>
          <w:lang w:val="ru-RU"/>
        </w:rPr>
      </w:pPr>
      <w:r>
        <w:rPr>
          <w:rFonts w:eastAsia="Times New Roman" w:cs="Times New Roman"/>
          <w:sz w:val="28"/>
          <w:szCs w:val="28"/>
          <w:lang w:val="ru-RU"/>
        </w:rPr>
        <w:t xml:space="preserve">Утвердить Положение </w:t>
      </w:r>
      <w:proofErr w:type="gramStart"/>
      <w:r>
        <w:rPr>
          <w:rFonts w:eastAsia="Times New Roman" w:cs="Times New Roman"/>
          <w:sz w:val="28"/>
          <w:szCs w:val="28"/>
          <w:lang w:val="ru-RU"/>
        </w:rPr>
        <w:t>о</w:t>
      </w:r>
      <w:proofErr w:type="gramEnd"/>
      <w:r>
        <w:rPr>
          <w:rFonts w:eastAsia="Times New Roman" w:cs="Times New Roman"/>
          <w:sz w:val="28"/>
          <w:szCs w:val="28"/>
          <w:lang w:val="ru-RU"/>
        </w:rPr>
        <w:t xml:space="preserve"> оплате труда лиц, замещающих муниципальные должности муниципального образования «Село </w:t>
      </w:r>
      <w:proofErr w:type="spellStart"/>
      <w:r>
        <w:rPr>
          <w:rFonts w:eastAsia="Times New Roman" w:cs="Times New Roman"/>
          <w:sz w:val="28"/>
          <w:szCs w:val="28"/>
          <w:lang w:val="ru-RU"/>
        </w:rPr>
        <w:t>Болхуны</w:t>
      </w:r>
      <w:proofErr w:type="spellEnd"/>
      <w:r>
        <w:rPr>
          <w:rFonts w:eastAsia="Times New Roman" w:cs="Times New Roman"/>
          <w:sz w:val="28"/>
          <w:szCs w:val="28"/>
          <w:lang w:val="ru-RU"/>
        </w:rPr>
        <w:t>».</w:t>
      </w:r>
    </w:p>
    <w:p w:rsidR="00055276" w:rsidRDefault="00055276" w:rsidP="00055276">
      <w:pPr>
        <w:pStyle w:val="a3"/>
        <w:numPr>
          <w:ilvl w:val="0"/>
          <w:numId w:val="3"/>
        </w:numPr>
        <w:jc w:val="both"/>
        <w:rPr>
          <w:rFonts w:eastAsia="Times New Roman" w:cs="Times New Roman"/>
          <w:sz w:val="28"/>
          <w:szCs w:val="28"/>
          <w:lang w:val="ru-RU"/>
        </w:rPr>
      </w:pPr>
      <w:r>
        <w:rPr>
          <w:rFonts w:eastAsia="Times New Roman" w:cs="Times New Roman"/>
          <w:sz w:val="28"/>
          <w:szCs w:val="28"/>
          <w:lang w:val="ru-RU"/>
        </w:rPr>
        <w:t xml:space="preserve">Решение Совета от 29.04.2009г. № 7 «О внесении изменений в Положение о системе и условиях оплаты труда лицам, замещающим должности муниципальной службы в муниципальном образовании «Село </w:t>
      </w:r>
      <w:proofErr w:type="spellStart"/>
      <w:r>
        <w:rPr>
          <w:rFonts w:eastAsia="Times New Roman" w:cs="Times New Roman"/>
          <w:sz w:val="28"/>
          <w:szCs w:val="28"/>
          <w:lang w:val="ru-RU"/>
        </w:rPr>
        <w:t>Болхуны</w:t>
      </w:r>
      <w:proofErr w:type="spellEnd"/>
      <w:r>
        <w:rPr>
          <w:rFonts w:eastAsia="Times New Roman" w:cs="Times New Roman"/>
          <w:sz w:val="28"/>
          <w:szCs w:val="28"/>
          <w:lang w:val="ru-RU"/>
        </w:rPr>
        <w:t>».</w:t>
      </w:r>
    </w:p>
    <w:p w:rsidR="00D6553B" w:rsidRDefault="00D6553B" w:rsidP="00055276">
      <w:pPr>
        <w:pStyle w:val="a3"/>
        <w:numPr>
          <w:ilvl w:val="0"/>
          <w:numId w:val="3"/>
        </w:numPr>
        <w:jc w:val="both"/>
        <w:rPr>
          <w:rFonts w:eastAsia="Times New Roman" w:cs="Times New Roman"/>
          <w:sz w:val="28"/>
          <w:szCs w:val="28"/>
          <w:lang w:val="ru-RU"/>
        </w:rPr>
      </w:pPr>
      <w:r>
        <w:rPr>
          <w:rFonts w:eastAsia="Times New Roman" w:cs="Times New Roman"/>
          <w:sz w:val="28"/>
          <w:szCs w:val="28"/>
          <w:lang w:val="ru-RU"/>
        </w:rPr>
        <w:t xml:space="preserve">Утвердить новое штатное расписание администрации МО «Село </w:t>
      </w:r>
      <w:proofErr w:type="spellStart"/>
      <w:r>
        <w:rPr>
          <w:rFonts w:eastAsia="Times New Roman" w:cs="Times New Roman"/>
          <w:sz w:val="28"/>
          <w:szCs w:val="28"/>
          <w:lang w:val="ru-RU"/>
        </w:rPr>
        <w:t>Болхуны</w:t>
      </w:r>
      <w:proofErr w:type="spellEnd"/>
      <w:r>
        <w:rPr>
          <w:rFonts w:eastAsia="Times New Roman" w:cs="Times New Roman"/>
          <w:sz w:val="28"/>
          <w:szCs w:val="28"/>
          <w:lang w:val="ru-RU"/>
        </w:rPr>
        <w:t>» на 2016 год.</w:t>
      </w:r>
    </w:p>
    <w:p w:rsidR="00D6553B" w:rsidRDefault="00D6553B" w:rsidP="00D6553B">
      <w:pPr>
        <w:pStyle w:val="a3"/>
        <w:ind w:left="360"/>
        <w:jc w:val="both"/>
        <w:rPr>
          <w:rFonts w:eastAsia="Times New Roman" w:cs="Times New Roman"/>
          <w:sz w:val="28"/>
          <w:szCs w:val="28"/>
          <w:lang w:val="ru-RU"/>
        </w:rPr>
      </w:pPr>
    </w:p>
    <w:p w:rsidR="00D6553B" w:rsidRDefault="00D6553B" w:rsidP="00D6553B">
      <w:pPr>
        <w:pStyle w:val="a3"/>
        <w:ind w:left="360"/>
        <w:jc w:val="both"/>
        <w:rPr>
          <w:rFonts w:eastAsia="Times New Roman" w:cs="Times New Roman"/>
          <w:sz w:val="28"/>
          <w:szCs w:val="28"/>
          <w:lang w:val="ru-RU"/>
        </w:rPr>
      </w:pPr>
    </w:p>
    <w:p w:rsidR="00D6553B" w:rsidRDefault="00D6553B" w:rsidP="00D6553B">
      <w:pPr>
        <w:pStyle w:val="a3"/>
        <w:ind w:left="360"/>
        <w:jc w:val="both"/>
        <w:rPr>
          <w:rFonts w:eastAsia="Times New Roman" w:cs="Times New Roman"/>
          <w:sz w:val="28"/>
          <w:szCs w:val="28"/>
          <w:lang w:val="ru-RU"/>
        </w:rPr>
      </w:pPr>
    </w:p>
    <w:p w:rsidR="00D6553B" w:rsidRDefault="00D6553B" w:rsidP="00D6553B">
      <w:pPr>
        <w:pStyle w:val="a3"/>
        <w:ind w:left="360"/>
        <w:jc w:val="both"/>
        <w:rPr>
          <w:rFonts w:eastAsia="Times New Roman" w:cs="Times New Roman"/>
          <w:sz w:val="28"/>
          <w:szCs w:val="28"/>
          <w:lang w:val="ru-RU"/>
        </w:rPr>
      </w:pPr>
      <w:r>
        <w:rPr>
          <w:rFonts w:eastAsia="Times New Roman" w:cs="Times New Roman"/>
          <w:sz w:val="28"/>
          <w:szCs w:val="28"/>
          <w:lang w:val="ru-RU"/>
        </w:rPr>
        <w:t xml:space="preserve">Глава МО «Село </w:t>
      </w:r>
      <w:proofErr w:type="spellStart"/>
      <w:r>
        <w:rPr>
          <w:rFonts w:eastAsia="Times New Roman" w:cs="Times New Roman"/>
          <w:sz w:val="28"/>
          <w:szCs w:val="28"/>
          <w:lang w:val="ru-RU"/>
        </w:rPr>
        <w:t>Болхуны</w:t>
      </w:r>
      <w:proofErr w:type="spellEnd"/>
      <w:r>
        <w:rPr>
          <w:rFonts w:eastAsia="Times New Roman" w:cs="Times New Roman"/>
          <w:sz w:val="28"/>
          <w:szCs w:val="28"/>
          <w:lang w:val="ru-RU"/>
        </w:rPr>
        <w:t>»</w:t>
      </w:r>
      <w:proofErr w:type="spellStart"/>
      <w:r>
        <w:rPr>
          <w:rFonts w:eastAsia="Times New Roman" w:cs="Times New Roman"/>
          <w:sz w:val="28"/>
          <w:szCs w:val="28"/>
          <w:lang w:val="ru-RU"/>
        </w:rPr>
        <w:t>_________________________Н.Д.Руденко</w:t>
      </w:r>
      <w:proofErr w:type="spellEnd"/>
    </w:p>
    <w:p w:rsidR="00D6553B" w:rsidRDefault="00D6553B" w:rsidP="00D6553B">
      <w:pPr>
        <w:pStyle w:val="a3"/>
        <w:ind w:left="360"/>
        <w:jc w:val="both"/>
        <w:rPr>
          <w:rFonts w:eastAsia="Times New Roman" w:cs="Times New Roman"/>
          <w:sz w:val="28"/>
          <w:szCs w:val="28"/>
          <w:lang w:val="ru-RU"/>
        </w:rPr>
      </w:pPr>
    </w:p>
    <w:p w:rsidR="00D6553B" w:rsidRDefault="00D6553B" w:rsidP="00D6553B">
      <w:pPr>
        <w:pStyle w:val="a3"/>
        <w:ind w:left="360"/>
        <w:jc w:val="both"/>
        <w:rPr>
          <w:rFonts w:eastAsia="Times New Roman" w:cs="Times New Roman"/>
          <w:sz w:val="28"/>
          <w:szCs w:val="28"/>
          <w:lang w:val="ru-RU"/>
        </w:rPr>
      </w:pPr>
    </w:p>
    <w:p w:rsidR="00D6553B" w:rsidRDefault="00D6553B" w:rsidP="00D6553B">
      <w:pPr>
        <w:pStyle w:val="a3"/>
        <w:ind w:left="360"/>
        <w:jc w:val="both"/>
        <w:rPr>
          <w:rFonts w:eastAsia="Times New Roman" w:cs="Times New Roman"/>
          <w:sz w:val="28"/>
          <w:szCs w:val="28"/>
          <w:lang w:val="ru-RU"/>
        </w:rPr>
      </w:pPr>
      <w:r>
        <w:rPr>
          <w:rFonts w:eastAsia="Times New Roman" w:cs="Times New Roman"/>
          <w:sz w:val="28"/>
          <w:szCs w:val="28"/>
          <w:lang w:val="ru-RU"/>
        </w:rPr>
        <w:t xml:space="preserve">Председатель Совета </w:t>
      </w:r>
    </w:p>
    <w:p w:rsidR="00D6553B" w:rsidRPr="0056437D" w:rsidRDefault="00D6553B" w:rsidP="00D6553B">
      <w:pPr>
        <w:pStyle w:val="a3"/>
        <w:ind w:left="360"/>
        <w:jc w:val="both"/>
        <w:rPr>
          <w:rFonts w:eastAsia="Times New Roman" w:cs="Times New Roman"/>
          <w:sz w:val="28"/>
          <w:szCs w:val="28"/>
          <w:lang w:val="ru-RU"/>
        </w:rPr>
      </w:pPr>
      <w:r>
        <w:rPr>
          <w:rFonts w:eastAsia="Times New Roman" w:cs="Times New Roman"/>
          <w:sz w:val="28"/>
          <w:szCs w:val="28"/>
          <w:lang w:val="ru-RU"/>
        </w:rPr>
        <w:t xml:space="preserve">МО «Село </w:t>
      </w:r>
      <w:proofErr w:type="spellStart"/>
      <w:r>
        <w:rPr>
          <w:rFonts w:eastAsia="Times New Roman" w:cs="Times New Roman"/>
          <w:sz w:val="28"/>
          <w:szCs w:val="28"/>
          <w:lang w:val="ru-RU"/>
        </w:rPr>
        <w:t>Болхуны</w:t>
      </w:r>
      <w:proofErr w:type="spellEnd"/>
      <w:r>
        <w:rPr>
          <w:rFonts w:eastAsia="Times New Roman" w:cs="Times New Roman"/>
          <w:sz w:val="28"/>
          <w:szCs w:val="28"/>
          <w:lang w:val="ru-RU"/>
        </w:rPr>
        <w:t>»</w:t>
      </w:r>
      <w:proofErr w:type="spellStart"/>
      <w:r>
        <w:rPr>
          <w:rFonts w:eastAsia="Times New Roman" w:cs="Times New Roman"/>
          <w:sz w:val="28"/>
          <w:szCs w:val="28"/>
          <w:lang w:val="ru-RU"/>
        </w:rPr>
        <w:t>______________________________Н.Д.Руденко</w:t>
      </w:r>
      <w:proofErr w:type="spellEnd"/>
    </w:p>
    <w:p w:rsidR="009D2E9C" w:rsidRDefault="009D2E9C" w:rsidP="009D2E9C">
      <w:pPr>
        <w:pStyle w:val="a3"/>
        <w:jc w:val="right"/>
        <w:rPr>
          <w:rFonts w:eastAsia="Times New Roman" w:cs="Times New Roman"/>
          <w:lang w:val="ru-RU"/>
        </w:rPr>
      </w:pPr>
    </w:p>
    <w:p w:rsidR="009D2E9C" w:rsidRDefault="009D2E9C" w:rsidP="009D2E9C">
      <w:pPr>
        <w:pStyle w:val="a3"/>
        <w:jc w:val="right"/>
        <w:rPr>
          <w:rFonts w:eastAsia="Times New Roman" w:cs="Times New Roman"/>
          <w:lang w:val="ru-RU"/>
        </w:rPr>
      </w:pPr>
    </w:p>
    <w:p w:rsidR="009D2E9C" w:rsidRDefault="009D2E9C" w:rsidP="009D2E9C">
      <w:pPr>
        <w:pStyle w:val="a3"/>
        <w:jc w:val="right"/>
        <w:rPr>
          <w:rFonts w:eastAsia="Times New Roman" w:cs="Times New Roman"/>
          <w:lang w:val="ru-RU"/>
        </w:rPr>
      </w:pPr>
    </w:p>
    <w:p w:rsidR="009D2E9C" w:rsidRDefault="009D2E9C" w:rsidP="009D2E9C">
      <w:pPr>
        <w:pStyle w:val="a3"/>
        <w:jc w:val="right"/>
        <w:rPr>
          <w:rFonts w:eastAsia="Times New Roman" w:cs="Times New Roman"/>
          <w:lang w:val="ru-RU"/>
        </w:rPr>
      </w:pPr>
    </w:p>
    <w:p w:rsidR="009D2E9C" w:rsidRDefault="009D2E9C" w:rsidP="00D6553B">
      <w:pPr>
        <w:pStyle w:val="a3"/>
        <w:rPr>
          <w:rFonts w:eastAsia="Times New Roman" w:cs="Times New Roman"/>
          <w:lang w:val="ru-RU"/>
        </w:rPr>
      </w:pPr>
    </w:p>
    <w:p w:rsidR="009D2E9C" w:rsidRDefault="009D2E9C" w:rsidP="009D2E9C">
      <w:pPr>
        <w:pStyle w:val="a3"/>
        <w:jc w:val="right"/>
        <w:rPr>
          <w:rFonts w:eastAsia="Times New Roman" w:cs="Times New Roman"/>
          <w:lang w:val="ru-RU"/>
        </w:rPr>
      </w:pPr>
    </w:p>
    <w:p w:rsidR="003D758D" w:rsidRDefault="003D758D" w:rsidP="009D2E9C">
      <w:pPr>
        <w:pStyle w:val="a3"/>
        <w:jc w:val="right"/>
        <w:rPr>
          <w:rFonts w:eastAsia="Times New Roman" w:cs="Times New Roman"/>
          <w:lang w:val="ru-RU"/>
        </w:rPr>
      </w:pPr>
    </w:p>
    <w:p w:rsidR="009D2E9C" w:rsidRDefault="009D2E9C" w:rsidP="009D2E9C">
      <w:pPr>
        <w:pStyle w:val="a3"/>
        <w:jc w:val="right"/>
        <w:rPr>
          <w:rFonts w:eastAsia="Times New Roman" w:cs="Times New Roman"/>
          <w:lang w:val="ru-RU"/>
        </w:rPr>
      </w:pPr>
      <w:r w:rsidRPr="00962554">
        <w:rPr>
          <w:rFonts w:eastAsia="Times New Roman" w:cs="Times New Roman"/>
          <w:lang w:val="ru-RU"/>
        </w:rPr>
        <w:t xml:space="preserve">                                                                                     </w:t>
      </w:r>
    </w:p>
    <w:p w:rsidR="009D2E9C" w:rsidRPr="00962554" w:rsidRDefault="009D2E9C" w:rsidP="009D2E9C">
      <w:pPr>
        <w:pStyle w:val="a3"/>
        <w:jc w:val="right"/>
        <w:rPr>
          <w:rFonts w:cs="Times New Roman"/>
          <w:lang w:val="ru-RU"/>
        </w:rPr>
      </w:pPr>
      <w:r w:rsidRPr="00962554">
        <w:rPr>
          <w:rFonts w:eastAsia="Times New Roman" w:cs="Times New Roman"/>
          <w:lang w:val="ru-RU"/>
        </w:rPr>
        <w:lastRenderedPageBreak/>
        <w:t xml:space="preserve">        </w:t>
      </w:r>
      <w:r w:rsidRPr="00962554">
        <w:rPr>
          <w:rFonts w:cs="Times New Roman"/>
          <w:lang w:val="ru-RU"/>
        </w:rPr>
        <w:t>УТВЕРЖДЕНО</w:t>
      </w:r>
    </w:p>
    <w:p w:rsidR="009D2E9C" w:rsidRPr="00962554" w:rsidRDefault="009D2E9C" w:rsidP="009D2E9C">
      <w:pPr>
        <w:pStyle w:val="a3"/>
        <w:jc w:val="right"/>
        <w:rPr>
          <w:rFonts w:cs="Times New Roman"/>
          <w:lang w:val="ru-RU"/>
        </w:rPr>
      </w:pPr>
      <w:r w:rsidRPr="00962554">
        <w:rPr>
          <w:rFonts w:eastAsia="Times New Roman" w:cs="Times New Roman"/>
          <w:lang w:val="ru-RU"/>
        </w:rPr>
        <w:t xml:space="preserve">                                                                                             </w:t>
      </w:r>
      <w:r w:rsidRPr="00962554">
        <w:rPr>
          <w:rFonts w:cs="Times New Roman"/>
          <w:lang w:val="ru-RU"/>
        </w:rPr>
        <w:t xml:space="preserve">решением Совета МО «Село </w:t>
      </w:r>
      <w:proofErr w:type="spellStart"/>
      <w:r w:rsidRPr="00962554">
        <w:rPr>
          <w:rFonts w:cs="Times New Roman"/>
          <w:lang w:val="ru-RU"/>
        </w:rPr>
        <w:t>Болхуны</w:t>
      </w:r>
      <w:proofErr w:type="spellEnd"/>
    </w:p>
    <w:p w:rsidR="009D2E9C" w:rsidRPr="00962554" w:rsidRDefault="009D2E9C" w:rsidP="009D2E9C">
      <w:pPr>
        <w:pStyle w:val="a3"/>
        <w:jc w:val="right"/>
        <w:rPr>
          <w:rFonts w:cs="Times New Roman"/>
          <w:lang w:val="ru-RU"/>
        </w:rPr>
      </w:pPr>
      <w:r w:rsidRPr="00962554">
        <w:rPr>
          <w:rFonts w:eastAsia="Times New Roman" w:cs="Times New Roman"/>
          <w:lang w:val="ru-RU"/>
        </w:rPr>
        <w:t xml:space="preserve">                                                                                             </w:t>
      </w:r>
      <w:r w:rsidRPr="00962554">
        <w:rPr>
          <w:rFonts w:cs="Times New Roman"/>
          <w:lang w:val="ru-RU"/>
        </w:rPr>
        <w:t>от 26.01.2016 №</w:t>
      </w:r>
      <w:r>
        <w:rPr>
          <w:rFonts w:cs="Times New Roman"/>
          <w:lang w:val="ru-RU"/>
        </w:rPr>
        <w:t xml:space="preserve"> </w:t>
      </w:r>
      <w:r w:rsidRPr="00962554">
        <w:rPr>
          <w:rFonts w:cs="Times New Roman"/>
          <w:lang w:val="ru-RU"/>
        </w:rPr>
        <w:t>1-Г</w:t>
      </w:r>
    </w:p>
    <w:p w:rsidR="009D2E9C" w:rsidRPr="00962554" w:rsidRDefault="009D2E9C" w:rsidP="009D2E9C">
      <w:pPr>
        <w:pStyle w:val="a3"/>
        <w:jc w:val="right"/>
        <w:rPr>
          <w:rFonts w:cs="Times New Roman"/>
          <w:lang w:val="ru-RU"/>
        </w:rPr>
      </w:pPr>
    </w:p>
    <w:p w:rsidR="009D2E9C" w:rsidRPr="00962554" w:rsidRDefault="009D2E9C" w:rsidP="009D2E9C">
      <w:pPr>
        <w:pStyle w:val="a3"/>
        <w:jc w:val="both"/>
        <w:rPr>
          <w:rFonts w:cs="Times New Roman"/>
          <w:lang w:val="ru-RU"/>
        </w:rPr>
      </w:pPr>
    </w:p>
    <w:p w:rsidR="009D2E9C" w:rsidRPr="00962554" w:rsidRDefault="009D2E9C" w:rsidP="009D2E9C">
      <w:pPr>
        <w:pStyle w:val="a3"/>
        <w:jc w:val="both"/>
        <w:rPr>
          <w:rFonts w:eastAsia="Times New Roman" w:cs="Times New Roman"/>
          <w:lang w:val="ru-RU"/>
        </w:rPr>
      </w:pPr>
      <w:r w:rsidRPr="00962554">
        <w:rPr>
          <w:rFonts w:eastAsia="Times New Roman" w:cs="Times New Roman"/>
          <w:lang w:val="ru-RU"/>
        </w:rPr>
        <w:t xml:space="preserve">                            </w:t>
      </w:r>
    </w:p>
    <w:p w:rsidR="009D2E9C" w:rsidRPr="00D6553B" w:rsidRDefault="009D2E9C" w:rsidP="009D2E9C">
      <w:pPr>
        <w:pStyle w:val="a3"/>
        <w:jc w:val="center"/>
        <w:rPr>
          <w:rFonts w:cs="Times New Roman"/>
          <w:b/>
          <w:bCs/>
          <w:sz w:val="28"/>
          <w:szCs w:val="28"/>
          <w:lang w:val="ru-RU"/>
        </w:rPr>
      </w:pPr>
      <w:proofErr w:type="gramStart"/>
      <w:r w:rsidRPr="00D6553B">
        <w:rPr>
          <w:rFonts w:cs="Times New Roman"/>
          <w:b/>
          <w:bCs/>
          <w:sz w:val="28"/>
          <w:szCs w:val="28"/>
          <w:lang w:val="ru-RU"/>
        </w:rPr>
        <w:t>П</w:t>
      </w:r>
      <w:proofErr w:type="gramEnd"/>
      <w:r w:rsidRPr="00D6553B">
        <w:rPr>
          <w:rFonts w:cs="Times New Roman"/>
          <w:b/>
          <w:bCs/>
          <w:sz w:val="28"/>
          <w:szCs w:val="28"/>
          <w:lang w:val="ru-RU"/>
        </w:rPr>
        <w:t xml:space="preserve"> О Л О Ж Е Н И Е</w:t>
      </w:r>
    </w:p>
    <w:p w:rsidR="009D2E9C" w:rsidRPr="00D6553B" w:rsidRDefault="009D2E9C" w:rsidP="009D2E9C">
      <w:pPr>
        <w:pStyle w:val="a3"/>
        <w:jc w:val="center"/>
        <w:rPr>
          <w:rFonts w:cs="Times New Roman"/>
          <w:b/>
          <w:bCs/>
          <w:sz w:val="28"/>
          <w:szCs w:val="28"/>
          <w:lang w:val="ru-RU"/>
        </w:rPr>
      </w:pPr>
      <w:r w:rsidRPr="00D6553B">
        <w:rPr>
          <w:rFonts w:cs="Times New Roman"/>
          <w:b/>
          <w:bCs/>
          <w:sz w:val="28"/>
          <w:szCs w:val="28"/>
          <w:lang w:val="ru-RU"/>
        </w:rPr>
        <w:t>об оплате труда лиц, замещающих муниципальные должности</w:t>
      </w:r>
    </w:p>
    <w:p w:rsidR="009D2E9C" w:rsidRPr="00D6553B" w:rsidRDefault="009D2E9C" w:rsidP="009D2E9C">
      <w:pPr>
        <w:pStyle w:val="a3"/>
        <w:jc w:val="center"/>
        <w:rPr>
          <w:rFonts w:cs="Times New Roman"/>
          <w:b/>
          <w:bCs/>
          <w:sz w:val="28"/>
          <w:szCs w:val="28"/>
          <w:lang w:val="ru-RU"/>
        </w:rPr>
      </w:pPr>
      <w:r w:rsidRPr="00D6553B">
        <w:rPr>
          <w:rFonts w:cs="Times New Roman"/>
          <w:b/>
          <w:bCs/>
          <w:sz w:val="28"/>
          <w:szCs w:val="28"/>
          <w:lang w:val="ru-RU"/>
        </w:rPr>
        <w:t xml:space="preserve">муниципального образования «Село </w:t>
      </w:r>
      <w:proofErr w:type="spellStart"/>
      <w:r w:rsidRPr="00D6553B">
        <w:rPr>
          <w:rFonts w:cs="Times New Roman"/>
          <w:b/>
          <w:bCs/>
          <w:sz w:val="28"/>
          <w:szCs w:val="28"/>
          <w:lang w:val="ru-RU"/>
        </w:rPr>
        <w:t>Болхуны</w:t>
      </w:r>
      <w:proofErr w:type="spellEnd"/>
      <w:r w:rsidRPr="00D6553B">
        <w:rPr>
          <w:rFonts w:cs="Times New Roman"/>
          <w:b/>
          <w:bCs/>
          <w:sz w:val="28"/>
          <w:szCs w:val="28"/>
          <w:lang w:val="ru-RU"/>
        </w:rPr>
        <w:t>»</w:t>
      </w:r>
    </w:p>
    <w:p w:rsidR="009D2E9C" w:rsidRPr="00D6553B" w:rsidRDefault="009D2E9C" w:rsidP="009D2E9C">
      <w:pPr>
        <w:pStyle w:val="a3"/>
        <w:jc w:val="both"/>
        <w:rPr>
          <w:rFonts w:cs="Times New Roman"/>
          <w:b/>
          <w:bCs/>
          <w:sz w:val="28"/>
          <w:szCs w:val="28"/>
          <w:lang w:val="ru-RU"/>
        </w:rPr>
      </w:pPr>
    </w:p>
    <w:p w:rsidR="009D2E9C" w:rsidRPr="00D6553B" w:rsidRDefault="009D2E9C" w:rsidP="009D2E9C">
      <w:pPr>
        <w:pStyle w:val="a3"/>
        <w:jc w:val="center"/>
        <w:rPr>
          <w:rFonts w:cs="Times New Roman"/>
          <w:b/>
          <w:bCs/>
          <w:sz w:val="28"/>
          <w:szCs w:val="28"/>
          <w:lang w:val="ru-RU"/>
        </w:rPr>
      </w:pPr>
      <w:r w:rsidRPr="00D6553B">
        <w:rPr>
          <w:rFonts w:cs="Times New Roman"/>
          <w:b/>
          <w:bCs/>
          <w:sz w:val="28"/>
          <w:szCs w:val="28"/>
          <w:lang w:val="ru-RU"/>
        </w:rPr>
        <w:t>1.Общие положения.</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 xml:space="preserve">1.1.Настоящее Положение определяет условия и фонд оплаты труда лиц, замещающих муниципальные должности муниципального образования «Село </w:t>
      </w:r>
      <w:proofErr w:type="spellStart"/>
      <w:r w:rsidRPr="00D6553B">
        <w:rPr>
          <w:rFonts w:cs="Times New Roman"/>
          <w:sz w:val="28"/>
          <w:szCs w:val="28"/>
          <w:lang w:val="ru-RU"/>
        </w:rPr>
        <w:t>Болхуны</w:t>
      </w:r>
      <w:proofErr w:type="spellEnd"/>
      <w:r w:rsidRPr="00D6553B">
        <w:rPr>
          <w:rFonts w:cs="Times New Roman"/>
          <w:sz w:val="28"/>
          <w:szCs w:val="28"/>
          <w:lang w:val="ru-RU"/>
        </w:rPr>
        <w:t>», и распространяет свое действие на выборных должностных лиц органов местного самоуправления, осуществляющих свои полномочия на постоянной основе.</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 xml:space="preserve">1.2.Оплата труда лиц, замещающих муниципальные должности, состоит </w:t>
      </w:r>
      <w:proofErr w:type="gramStart"/>
      <w:r w:rsidRPr="00D6553B">
        <w:rPr>
          <w:rFonts w:cs="Times New Roman"/>
          <w:sz w:val="28"/>
          <w:szCs w:val="28"/>
          <w:lang w:val="ru-RU"/>
        </w:rPr>
        <w:t>из</w:t>
      </w:r>
      <w:proofErr w:type="gramEnd"/>
      <w:r w:rsidRPr="00D6553B">
        <w:rPr>
          <w:rFonts w:cs="Times New Roman"/>
          <w:sz w:val="28"/>
          <w:szCs w:val="28"/>
          <w:lang w:val="ru-RU"/>
        </w:rPr>
        <w:t>:</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1) ежемесячного денежного вознаграждения;</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2) ежемесячного денежного поощрения;</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3) процентной надбавки за работу со сведениями, составляющими государственную тайну;</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4) единовременной премии;</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5) единовременной выплаты при предоставлении ежегодного оплачиваемого отпуска.</w:t>
      </w:r>
    </w:p>
    <w:p w:rsidR="009D2E9C" w:rsidRPr="00D6553B" w:rsidRDefault="009D2E9C" w:rsidP="009D2E9C">
      <w:pPr>
        <w:pStyle w:val="a3"/>
        <w:jc w:val="both"/>
        <w:rPr>
          <w:rFonts w:cs="Times New Roman"/>
          <w:sz w:val="28"/>
          <w:szCs w:val="28"/>
          <w:lang w:val="ru-RU"/>
        </w:rPr>
      </w:pPr>
      <w:proofErr w:type="gramStart"/>
      <w:r w:rsidRPr="00D6553B">
        <w:rPr>
          <w:rFonts w:cs="Times New Roman"/>
          <w:sz w:val="28"/>
          <w:szCs w:val="28"/>
          <w:lang w:val="ru-RU"/>
        </w:rPr>
        <w:t>1.3.Фонд оплаты лиц, замещающих муниципальные должности, определяется исходя из максимальных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установленных Постановлением правительства Астраханской области от 03.09.2007г. № 370-П»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D6553B">
        <w:rPr>
          <w:rFonts w:cs="Times New Roman"/>
          <w:sz w:val="28"/>
          <w:szCs w:val="28"/>
          <w:lang w:val="ru-RU"/>
        </w:rPr>
        <w:t>, муниципальных служащих Астраханской области».</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1.4.Основой для расчета оплаты труда лиц, замещающих муниципальные должности, являются предельные нормативы, установленные распоряжением Правительства Астраханской области от 01.11.2007г.№ 657-ПР «О предельных нормативах оплаты труда лиц, замещающих муниципальные должности Астраханской области».</w:t>
      </w:r>
    </w:p>
    <w:p w:rsidR="009D2E9C" w:rsidRPr="00D6553B" w:rsidRDefault="009D2E9C" w:rsidP="009D2E9C">
      <w:pPr>
        <w:pStyle w:val="a3"/>
        <w:jc w:val="both"/>
        <w:rPr>
          <w:rFonts w:cs="Times New Roman"/>
          <w:sz w:val="28"/>
          <w:szCs w:val="28"/>
          <w:lang w:val="ru-RU"/>
        </w:rPr>
      </w:pPr>
    </w:p>
    <w:p w:rsidR="009D2E9C" w:rsidRPr="00D6553B" w:rsidRDefault="009D2E9C" w:rsidP="009D2E9C">
      <w:pPr>
        <w:pStyle w:val="a3"/>
        <w:jc w:val="center"/>
        <w:rPr>
          <w:rFonts w:cs="Times New Roman"/>
          <w:b/>
          <w:bCs/>
          <w:sz w:val="28"/>
          <w:szCs w:val="28"/>
          <w:lang w:val="ru-RU"/>
        </w:rPr>
      </w:pPr>
      <w:r w:rsidRPr="00D6553B">
        <w:rPr>
          <w:rFonts w:cs="Times New Roman"/>
          <w:b/>
          <w:bCs/>
          <w:sz w:val="28"/>
          <w:szCs w:val="28"/>
          <w:lang w:val="ru-RU"/>
        </w:rPr>
        <w:t>2.Размеры ежемесячного денежного вознаграждения, ежемесячного денежного поощрения и иных выплат лицам, замещающим муниципальные должности.</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 xml:space="preserve">2.1.Ежемесячное денежное вознаграждение главе муниципального образования «Село </w:t>
      </w:r>
      <w:proofErr w:type="spellStart"/>
      <w:r w:rsidRPr="00D6553B">
        <w:rPr>
          <w:rFonts w:cs="Times New Roman"/>
          <w:sz w:val="28"/>
          <w:szCs w:val="28"/>
          <w:lang w:val="ru-RU"/>
        </w:rPr>
        <w:t>Болхуны</w:t>
      </w:r>
      <w:proofErr w:type="spellEnd"/>
      <w:r w:rsidRPr="00D6553B">
        <w:rPr>
          <w:rFonts w:cs="Times New Roman"/>
          <w:sz w:val="28"/>
          <w:szCs w:val="28"/>
          <w:lang w:val="ru-RU"/>
        </w:rPr>
        <w:t>» устанавливается в размере до 40% от денежного вознаграждения Главы МО «</w:t>
      </w:r>
      <w:proofErr w:type="spellStart"/>
      <w:r w:rsidRPr="00D6553B">
        <w:rPr>
          <w:rFonts w:cs="Times New Roman"/>
          <w:sz w:val="28"/>
          <w:szCs w:val="28"/>
          <w:lang w:val="ru-RU"/>
        </w:rPr>
        <w:t>Ахтубинский</w:t>
      </w:r>
      <w:proofErr w:type="spellEnd"/>
      <w:r w:rsidRPr="00D6553B">
        <w:rPr>
          <w:rFonts w:cs="Times New Roman"/>
          <w:sz w:val="28"/>
          <w:szCs w:val="28"/>
          <w:lang w:val="ru-RU"/>
        </w:rPr>
        <w:t xml:space="preserve"> район»</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2.2.Лицам, замещающим муниципальные должности, выплачивается ежемесячное денежное поощрение в размере до 20 процентов от установленного ежемесячного вознаграждения.</w:t>
      </w:r>
    </w:p>
    <w:p w:rsidR="009D2E9C" w:rsidRPr="00BA198C" w:rsidRDefault="009D2E9C" w:rsidP="009D2E9C">
      <w:pPr>
        <w:pStyle w:val="a3"/>
        <w:jc w:val="both"/>
        <w:rPr>
          <w:rFonts w:cs="Times New Roman"/>
          <w:sz w:val="28"/>
          <w:szCs w:val="28"/>
          <w:highlight w:val="yellow"/>
          <w:lang w:val="ru-RU"/>
        </w:rPr>
      </w:pPr>
      <w:r w:rsidRPr="00BA198C">
        <w:rPr>
          <w:rFonts w:cs="Times New Roman"/>
          <w:sz w:val="28"/>
          <w:szCs w:val="28"/>
          <w:highlight w:val="yellow"/>
          <w:lang w:val="ru-RU"/>
        </w:rPr>
        <w:t xml:space="preserve">2.3.Ежемесячная надбавка к ежемесячному денежному вознаграждению за работу </w:t>
      </w:r>
      <w:r w:rsidRPr="00BA198C">
        <w:rPr>
          <w:rFonts w:cs="Times New Roman"/>
          <w:sz w:val="28"/>
          <w:szCs w:val="28"/>
          <w:highlight w:val="yellow"/>
          <w:lang w:val="ru-RU"/>
        </w:rPr>
        <w:lastRenderedPageBreak/>
        <w:t>со сведениями, составляющими государственную тайну, лицам, замещающим муниципальные должности, устанавливается в следующих размерах: за работу со сведениями,  имеющими степень секретности «секретно» - до 10 процентов.</w:t>
      </w:r>
    </w:p>
    <w:p w:rsidR="009D2E9C" w:rsidRPr="00D6553B" w:rsidRDefault="009D2E9C" w:rsidP="009D2E9C">
      <w:pPr>
        <w:pStyle w:val="a3"/>
        <w:jc w:val="both"/>
        <w:rPr>
          <w:rFonts w:cs="Times New Roman"/>
          <w:sz w:val="28"/>
          <w:szCs w:val="28"/>
          <w:lang w:val="ru-RU"/>
        </w:rPr>
      </w:pPr>
      <w:r w:rsidRPr="00BA198C">
        <w:rPr>
          <w:rFonts w:cs="Times New Roman"/>
          <w:sz w:val="28"/>
          <w:szCs w:val="28"/>
          <w:highlight w:val="yellow"/>
          <w:lang w:val="ru-RU"/>
        </w:rPr>
        <w:t>Данная надбавка выплачивается лицам, замещающим муниципальные должности, при условии их постоянной работы с указанными сведениями в силу должностных (функциональных) обязанностей и имеющим оформленный в установленном законом порядке допу</w:t>
      </w:r>
      <w:proofErr w:type="gramStart"/>
      <w:r w:rsidRPr="00BA198C">
        <w:rPr>
          <w:rFonts w:cs="Times New Roman"/>
          <w:sz w:val="28"/>
          <w:szCs w:val="28"/>
          <w:highlight w:val="yellow"/>
          <w:lang w:val="ru-RU"/>
        </w:rPr>
        <w:t>ск к св</w:t>
      </w:r>
      <w:proofErr w:type="gramEnd"/>
      <w:r w:rsidRPr="00BA198C">
        <w:rPr>
          <w:rFonts w:cs="Times New Roman"/>
          <w:sz w:val="28"/>
          <w:szCs w:val="28"/>
          <w:highlight w:val="yellow"/>
          <w:lang w:val="ru-RU"/>
        </w:rPr>
        <w:t>едениям соответствующей степени секретности.</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2.4.Единовременная премия лицам, замещающим муниципальные должности, устанавливается в размере не более одного размера ежемесячного денежного вознаграждения.</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Выплата единовременной премии осуществляется один раз в год и может быть приурочена к ежегодному отпуску.</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2.5.Лицам, замещающим должности, при предоставлении ежегодного оплачиваемого отпуска выплачивается единовременная выплата в размере не более одного размера ежемесячного денежного вознаграждения.</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2.6.Размеры ежемесячного денежного вознаграждения, ежемесячного денежного поощрения и иных выплат лицам, замещающим муниципальные должности, устанавливаются распоряжением представителя нанимателя (работодателя) и учитываются во всех случаях исчисления среднего заработка для оплаты ежегодных отпусков и в других случаях, предусмотренных законодательством РФ.</w:t>
      </w:r>
    </w:p>
    <w:p w:rsidR="009D2E9C" w:rsidRPr="00D6553B" w:rsidRDefault="009D2E9C" w:rsidP="009D2E9C">
      <w:pPr>
        <w:pStyle w:val="a3"/>
        <w:jc w:val="both"/>
        <w:rPr>
          <w:rFonts w:cs="Times New Roman"/>
          <w:sz w:val="28"/>
          <w:szCs w:val="28"/>
          <w:lang w:val="ru-RU"/>
        </w:rPr>
      </w:pPr>
    </w:p>
    <w:p w:rsidR="009D2E9C" w:rsidRPr="00D6553B" w:rsidRDefault="009D2E9C" w:rsidP="009D2E9C">
      <w:pPr>
        <w:pStyle w:val="a3"/>
        <w:jc w:val="center"/>
        <w:rPr>
          <w:rFonts w:cs="Times New Roman"/>
          <w:b/>
          <w:bCs/>
          <w:sz w:val="28"/>
          <w:szCs w:val="28"/>
          <w:lang w:val="ru-RU"/>
        </w:rPr>
      </w:pPr>
      <w:r w:rsidRPr="00D6553B">
        <w:rPr>
          <w:rFonts w:cs="Times New Roman"/>
          <w:b/>
          <w:bCs/>
          <w:sz w:val="28"/>
          <w:szCs w:val="28"/>
          <w:lang w:val="ru-RU"/>
        </w:rPr>
        <w:t>3.Порядок формирования фонда оплаты труда лиц, замещающих муниципальные должности и финансирования расходов, предусмотренных настоящим Положением.</w:t>
      </w:r>
    </w:p>
    <w:p w:rsidR="009D2E9C" w:rsidRPr="00D6553B" w:rsidRDefault="009D2E9C" w:rsidP="009D2E9C">
      <w:pPr>
        <w:pStyle w:val="a3"/>
        <w:jc w:val="both"/>
        <w:rPr>
          <w:rFonts w:cs="Times New Roman"/>
          <w:b/>
          <w:bCs/>
          <w:sz w:val="28"/>
          <w:szCs w:val="28"/>
          <w:lang w:val="ru-RU"/>
        </w:rPr>
      </w:pP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3.1.При формировании фонда оплаты труда лиц, замещающих муниципальные должности, сверх сумм средств, направляемых для выплаты ежемесячного денежного вознаграждения, предусматриваются следующие средства для выплаты (в расчете на год):</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1) ежемесячного денежного поощрения — в размере двух ежемесячных денежных вознаграждений;</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2) ежемесячной процентной надбавки к ежемесячному денежному вознаграждению за работу со сведениями, составляющими государственную тайну,- в размере одного ежемесячного денежного вознаграждения;</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3) единовременных премий - в размере ежемесячного денежного вознаграждения;</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4) единовременной выплаты при предоставлении ежегодного оплачиваемого отпуск</w:t>
      </w:r>
      <w:proofErr w:type="gramStart"/>
      <w:r w:rsidRPr="00D6553B">
        <w:rPr>
          <w:rFonts w:cs="Times New Roman"/>
          <w:sz w:val="28"/>
          <w:szCs w:val="28"/>
          <w:lang w:val="ru-RU"/>
        </w:rPr>
        <w:t>а-</w:t>
      </w:r>
      <w:proofErr w:type="gramEnd"/>
      <w:r w:rsidRPr="00D6553B">
        <w:rPr>
          <w:rFonts w:cs="Times New Roman"/>
          <w:sz w:val="28"/>
          <w:szCs w:val="28"/>
          <w:lang w:val="ru-RU"/>
        </w:rPr>
        <w:t xml:space="preserve"> в размере одного ежемесячного денежного вознаграждения.</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2. Представитель нанимателя (работодатель) вправе перераспределять средства фонда оплаты труда лиц, замещающих муниципальные должности, между выплатами, предусмотренными пунктом 3.1. настоящего Положения.</w:t>
      </w:r>
    </w:p>
    <w:p w:rsidR="009D2E9C" w:rsidRPr="00D6553B" w:rsidRDefault="009D2E9C" w:rsidP="009D2E9C">
      <w:pPr>
        <w:pStyle w:val="a3"/>
        <w:jc w:val="both"/>
        <w:rPr>
          <w:rFonts w:cs="Times New Roman"/>
          <w:sz w:val="28"/>
          <w:szCs w:val="28"/>
          <w:lang w:val="ru-RU"/>
        </w:rPr>
      </w:pPr>
      <w:r w:rsidRPr="00D6553B">
        <w:rPr>
          <w:rFonts w:cs="Times New Roman"/>
          <w:sz w:val="28"/>
          <w:szCs w:val="28"/>
          <w:lang w:val="ru-RU"/>
        </w:rPr>
        <w:t xml:space="preserve">3. Финансирование расходов, предусмотренных настоящим Положением, производится за счет средств бюджета муниципального образования «Село </w:t>
      </w:r>
      <w:proofErr w:type="spellStart"/>
      <w:r w:rsidRPr="00D6553B">
        <w:rPr>
          <w:rFonts w:cs="Times New Roman"/>
          <w:sz w:val="28"/>
          <w:szCs w:val="28"/>
          <w:lang w:val="ru-RU"/>
        </w:rPr>
        <w:t>Болхуны</w:t>
      </w:r>
      <w:proofErr w:type="spellEnd"/>
      <w:r w:rsidRPr="00D6553B">
        <w:rPr>
          <w:rFonts w:cs="Times New Roman"/>
          <w:sz w:val="28"/>
          <w:szCs w:val="28"/>
          <w:lang w:val="ru-RU"/>
        </w:rPr>
        <w:t>»</w:t>
      </w:r>
    </w:p>
    <w:p w:rsidR="009D2E9C" w:rsidRPr="005F4142" w:rsidRDefault="009D2E9C" w:rsidP="009D2E9C">
      <w:pPr>
        <w:pStyle w:val="a3"/>
        <w:jc w:val="both"/>
        <w:rPr>
          <w:rFonts w:cs="Times New Roman"/>
          <w:sz w:val="28"/>
          <w:szCs w:val="28"/>
          <w:lang w:val="ru-RU"/>
        </w:rPr>
      </w:pPr>
      <w:r w:rsidRPr="00D6553B">
        <w:rPr>
          <w:rFonts w:cs="Times New Roman"/>
          <w:sz w:val="28"/>
          <w:szCs w:val="28"/>
          <w:lang w:val="ru-RU"/>
        </w:rPr>
        <w:t>Верно:</w:t>
      </w:r>
    </w:p>
    <w:sectPr w:rsidR="009D2E9C" w:rsidRPr="005F4142" w:rsidSect="000341F0">
      <w:pgSz w:w="11906" w:h="16838"/>
      <w:pgMar w:top="709" w:right="849" w:bottom="426"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9A5410"/>
    <w:multiLevelType w:val="multilevel"/>
    <w:tmpl w:val="D8B424FA"/>
    <w:lvl w:ilvl="0">
      <w:start w:val="1"/>
      <w:numFmt w:val="decimal"/>
      <w:lvlText w:val="%1."/>
      <w:lvlJc w:val="left"/>
      <w:pPr>
        <w:ind w:left="720" w:hanging="360"/>
      </w:pPr>
      <w:rPr>
        <w:rFonts w:hint="default"/>
        <w:b/>
      </w:rPr>
    </w:lvl>
    <w:lvl w:ilvl="1">
      <w:start w:val="3"/>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A12903"/>
    <w:multiLevelType w:val="hybridMultilevel"/>
    <w:tmpl w:val="2F205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2E9C"/>
    <w:rsid w:val="000341F0"/>
    <w:rsid w:val="00055276"/>
    <w:rsid w:val="003D758D"/>
    <w:rsid w:val="004A41C5"/>
    <w:rsid w:val="0056437D"/>
    <w:rsid w:val="005F4142"/>
    <w:rsid w:val="0060312D"/>
    <w:rsid w:val="00780700"/>
    <w:rsid w:val="009D2E9C"/>
    <w:rsid w:val="00B26BDC"/>
    <w:rsid w:val="00BA198C"/>
    <w:rsid w:val="00C063D3"/>
    <w:rsid w:val="00D6553B"/>
    <w:rsid w:val="00FD7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D3"/>
  </w:style>
  <w:style w:type="paragraph" w:styleId="2">
    <w:name w:val="heading 2"/>
    <w:basedOn w:val="a"/>
    <w:next w:val="a"/>
    <w:link w:val="20"/>
    <w:qFormat/>
    <w:rsid w:val="009D2E9C"/>
    <w:pPr>
      <w:keepNext/>
      <w:widowControl w:val="0"/>
      <w:numPr>
        <w:ilvl w:val="1"/>
        <w:numId w:val="1"/>
      </w:numPr>
      <w:suppressAutoHyphens/>
      <w:autoSpaceDE w:val="0"/>
      <w:spacing w:before="240" w:after="60"/>
      <w:ind w:left="0" w:firstLine="720"/>
      <w:jc w:val="both"/>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9D2E9C"/>
    <w:pPr>
      <w:keepNext/>
      <w:numPr>
        <w:ilvl w:val="2"/>
        <w:numId w:val="1"/>
      </w:numPr>
      <w:suppressAutoHyphens/>
      <w:outlineLvl w:val="2"/>
    </w:pPr>
    <w:rPr>
      <w:rFonts w:ascii="Times New Roman" w:eastAsia="Times New Roman" w:hAnsi="Times New Roman" w:cs="Times New Roman"/>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2E9C"/>
    <w:pPr>
      <w:widowControl w:val="0"/>
      <w:suppressAutoHyphens/>
      <w:jc w:val="left"/>
      <w:textAlignment w:val="baseline"/>
    </w:pPr>
    <w:rPr>
      <w:rFonts w:ascii="Times New Roman" w:eastAsia="Andale Sans UI;Times New Roman" w:hAnsi="Times New Roman" w:cs="Tahoma"/>
      <w:sz w:val="24"/>
      <w:szCs w:val="24"/>
      <w:lang w:val="de-DE" w:eastAsia="ja-JP" w:bidi="fa-IR"/>
    </w:rPr>
  </w:style>
  <w:style w:type="character" w:customStyle="1" w:styleId="a4">
    <w:name w:val="Верхний колонтитул Знак"/>
    <w:basedOn w:val="a0"/>
    <w:link w:val="a3"/>
    <w:rsid w:val="009D2E9C"/>
    <w:rPr>
      <w:rFonts w:ascii="Times New Roman" w:eastAsia="Andale Sans UI;Times New Roman" w:hAnsi="Times New Roman" w:cs="Tahoma"/>
      <w:sz w:val="24"/>
      <w:szCs w:val="24"/>
      <w:lang w:val="de-DE" w:eastAsia="ja-JP" w:bidi="fa-IR"/>
    </w:rPr>
  </w:style>
  <w:style w:type="character" w:customStyle="1" w:styleId="20">
    <w:name w:val="Заголовок 2 Знак"/>
    <w:basedOn w:val="a0"/>
    <w:link w:val="2"/>
    <w:rsid w:val="009D2E9C"/>
    <w:rPr>
      <w:rFonts w:ascii="Arial" w:eastAsia="Times New Roman" w:hAnsi="Arial" w:cs="Arial"/>
      <w:b/>
      <w:bCs/>
      <w:i/>
      <w:iCs/>
      <w:sz w:val="28"/>
      <w:szCs w:val="28"/>
      <w:lang w:eastAsia="ar-SA"/>
    </w:rPr>
  </w:style>
  <w:style w:type="character" w:customStyle="1" w:styleId="30">
    <w:name w:val="Заголовок 3 Знак"/>
    <w:basedOn w:val="a0"/>
    <w:link w:val="3"/>
    <w:rsid w:val="009D2E9C"/>
    <w:rPr>
      <w:rFonts w:ascii="Times New Roman" w:eastAsia="Times New Roman" w:hAnsi="Times New Roman" w:cs="Times New Roman"/>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6</cp:revision>
  <dcterms:created xsi:type="dcterms:W3CDTF">2017-02-21T09:36:00Z</dcterms:created>
  <dcterms:modified xsi:type="dcterms:W3CDTF">2019-03-06T04:48:00Z</dcterms:modified>
</cp:coreProperties>
</file>